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6E936" w14:textId="77777777" w:rsidR="00E254BC" w:rsidRDefault="004C75EA">
      <w:r>
        <w:rPr>
          <w:noProof/>
        </w:rPr>
        <w:drawing>
          <wp:inline distT="114300" distB="114300" distL="114300" distR="114300" wp14:anchorId="76E4AACD" wp14:editId="3D79676B">
            <wp:extent cx="5731200" cy="406400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06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8D85AC" w14:textId="77777777" w:rsidR="00E254BC" w:rsidRDefault="00E254BC"/>
    <w:p w14:paraId="0E4DF526" w14:textId="77777777" w:rsidR="00E254BC" w:rsidRDefault="00E254BC"/>
    <w:p w14:paraId="5FC2683A" w14:textId="77777777" w:rsidR="00E254BC" w:rsidRDefault="00E254BC"/>
    <w:p w14:paraId="40256677" w14:textId="77777777" w:rsidR="00E254BC" w:rsidRDefault="00E254BC"/>
    <w:p w14:paraId="75D8C48F" w14:textId="77777777" w:rsidR="00E254BC" w:rsidRDefault="004C75EA">
      <w:r>
        <w:rPr>
          <w:noProof/>
        </w:rPr>
        <w:lastRenderedPageBreak/>
        <w:drawing>
          <wp:inline distT="114300" distB="114300" distL="114300" distR="114300" wp14:anchorId="758151E7" wp14:editId="7D30098B">
            <wp:extent cx="5731200" cy="52832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283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F9A048" w14:textId="77777777" w:rsidR="00E254BC" w:rsidRDefault="00E254BC"/>
    <w:p w14:paraId="14585D08" w14:textId="77777777" w:rsidR="00E254BC" w:rsidRDefault="00E254BC">
      <w:pPr>
        <w:rPr>
          <w:b/>
          <w:sz w:val="38"/>
          <w:szCs w:val="38"/>
          <w:shd w:val="clear" w:color="auto" w:fill="4A86E8"/>
        </w:rPr>
      </w:pPr>
    </w:p>
    <w:p w14:paraId="1CF5B408" w14:textId="77777777" w:rsidR="00E254BC" w:rsidRDefault="004C75EA">
      <w:pPr>
        <w:rPr>
          <w:b/>
          <w:sz w:val="38"/>
          <w:szCs w:val="38"/>
          <w:shd w:val="clear" w:color="auto" w:fill="4A86E8"/>
        </w:rPr>
      </w:pPr>
      <w:proofErr w:type="gramStart"/>
      <w:r>
        <w:rPr>
          <w:b/>
          <w:sz w:val="38"/>
          <w:szCs w:val="38"/>
          <w:shd w:val="clear" w:color="auto" w:fill="4A86E8"/>
        </w:rPr>
        <w:t>les</w:t>
      </w:r>
      <w:proofErr w:type="gramEnd"/>
      <w:r>
        <w:rPr>
          <w:b/>
          <w:sz w:val="38"/>
          <w:szCs w:val="38"/>
          <w:shd w:val="clear" w:color="auto" w:fill="4A86E8"/>
        </w:rPr>
        <w:t xml:space="preserve"> partitifs </w:t>
      </w:r>
    </w:p>
    <w:p w14:paraId="19084C42" w14:textId="77777777" w:rsidR="00E254BC" w:rsidRDefault="004C75EA">
      <w:pPr>
        <w:rPr>
          <w:b/>
        </w:rPr>
      </w:pPr>
      <w:r>
        <w:rPr>
          <w:b/>
          <w:sz w:val="32"/>
          <w:szCs w:val="32"/>
          <w:shd w:val="clear" w:color="auto" w:fill="4A86E8"/>
        </w:rPr>
        <w:t>UTILISATION DES ARTICLES PARTITIFS</w:t>
      </w:r>
      <w:r>
        <w:rPr>
          <w:b/>
        </w:rPr>
        <w:t xml:space="preserve"> </w:t>
      </w:r>
    </w:p>
    <w:p w14:paraId="6E62400A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Les articles partitifs sont utilisés pour exprimer une quantité indéfinie (alimentation, boissons, etc.). </w:t>
      </w:r>
    </w:p>
    <w:p w14:paraId="4A3FA516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Ex : Il y a du lait dans le réfrigérateur ? </w:t>
      </w:r>
    </w:p>
    <w:p w14:paraId="06AD14BD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Du lait = quantité indéterminée de lait. </w:t>
      </w:r>
    </w:p>
    <w:p w14:paraId="39013EAC" w14:textId="77777777" w:rsidR="00E254BC" w:rsidRDefault="00E254BC">
      <w:pPr>
        <w:rPr>
          <w:b/>
          <w:sz w:val="28"/>
          <w:szCs w:val="28"/>
        </w:rPr>
      </w:pPr>
    </w:p>
    <w:p w14:paraId="7FCE262C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CHOIX DES </w:t>
      </w:r>
      <w:r>
        <w:rPr>
          <w:b/>
          <w:sz w:val="28"/>
          <w:szCs w:val="28"/>
        </w:rPr>
        <w:t xml:space="preserve">ARTICLES PARTITIFS Il existe plusieurs articles partitifs, à utiliser selon le genre et le nombre du nom qu’il détermine : </w:t>
      </w:r>
    </w:p>
    <w:p w14:paraId="229B5016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• DU : masculin singulier Ex : le café &gt; Je prends du café au petit-déjeuner. </w:t>
      </w:r>
    </w:p>
    <w:p w14:paraId="3B5C1743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• DE LA : féminin singulier Ex : la confiture &gt; Elle </w:t>
      </w:r>
      <w:r>
        <w:rPr>
          <w:b/>
          <w:sz w:val="28"/>
          <w:szCs w:val="28"/>
        </w:rPr>
        <w:t>met de la confiture sur ses tartines.</w:t>
      </w:r>
    </w:p>
    <w:p w14:paraId="56F532D1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• DE </w:t>
      </w:r>
      <w:proofErr w:type="gramStart"/>
      <w:r>
        <w:rPr>
          <w:b/>
          <w:sz w:val="28"/>
          <w:szCs w:val="28"/>
        </w:rPr>
        <w:t>L’ :</w:t>
      </w:r>
      <w:proofErr w:type="gramEnd"/>
      <w:r>
        <w:rPr>
          <w:b/>
          <w:sz w:val="28"/>
          <w:szCs w:val="28"/>
        </w:rPr>
        <w:t xml:space="preserve"> singulier commençant par une voyelle ou un « h » muet Ex : l’eau &gt; Il boit toujours de l’eau au réveil. </w:t>
      </w:r>
    </w:p>
    <w:p w14:paraId="17AB4EB9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• DES : pluriel Ex : les fruits &gt; Il est conseillé de manger des fruits tous les jours. </w:t>
      </w:r>
    </w:p>
    <w:p w14:paraId="21F7DE09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Si la phrase </w:t>
      </w:r>
      <w:r>
        <w:rPr>
          <w:b/>
          <w:sz w:val="28"/>
          <w:szCs w:val="28"/>
        </w:rPr>
        <w:t xml:space="preserve">est négative, on utilise « DE » ou « </w:t>
      </w:r>
      <w:proofErr w:type="gramStart"/>
      <w:r>
        <w:rPr>
          <w:b/>
          <w:sz w:val="28"/>
          <w:szCs w:val="28"/>
        </w:rPr>
        <w:t>D’ »</w:t>
      </w:r>
      <w:proofErr w:type="gramEnd"/>
      <w:r>
        <w:rPr>
          <w:b/>
          <w:sz w:val="28"/>
          <w:szCs w:val="28"/>
        </w:rPr>
        <w:t xml:space="preserve">. </w:t>
      </w:r>
    </w:p>
    <w:p w14:paraId="3D0DB60B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Ex : Il y a du lait dans le réfrigérateur ? Non, il n’y a pas de lait dans le réfrigérateur. </w:t>
      </w:r>
    </w:p>
    <w:p w14:paraId="520D955E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Ex : Vous voulez de la moutarde avec le poulet ? Non merci, je ne veux pas de moutarde avec le poulet. </w:t>
      </w:r>
    </w:p>
    <w:p w14:paraId="6E281B06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Ex : Tu veux des bonbons ? Non merci, je ne mange plus de bonbons. </w:t>
      </w:r>
    </w:p>
    <w:p w14:paraId="13A1BA41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Si la quantité est déterminée, on utilise « DE » ou « </w:t>
      </w:r>
      <w:proofErr w:type="gramStart"/>
      <w:r>
        <w:rPr>
          <w:b/>
          <w:sz w:val="28"/>
          <w:szCs w:val="28"/>
        </w:rPr>
        <w:t>D’ »</w:t>
      </w:r>
      <w:proofErr w:type="gramEnd"/>
      <w:r>
        <w:rPr>
          <w:b/>
          <w:sz w:val="28"/>
          <w:szCs w:val="28"/>
        </w:rPr>
        <w:t>.</w:t>
      </w:r>
    </w:p>
    <w:p w14:paraId="3E7319DE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Ex : Bonjour Monsieur, je voudrais 2 kilos de tomates s’il vous plaît. </w:t>
      </w:r>
    </w:p>
    <w:p w14:paraId="60B433B6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>Ex : Je vais au supermarché pour acheter un paquet de c</w:t>
      </w:r>
      <w:r>
        <w:rPr>
          <w:b/>
          <w:sz w:val="28"/>
          <w:szCs w:val="28"/>
        </w:rPr>
        <w:t xml:space="preserve">afé. Il faut autre chose ? </w:t>
      </w:r>
    </w:p>
    <w:p w14:paraId="7C30B3B1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>Ex : Attention ! Tu vas casser la bouteille d’huile</w:t>
      </w:r>
    </w:p>
    <w:p w14:paraId="736A80B0" w14:textId="77777777" w:rsidR="00E254BC" w:rsidRDefault="00E254BC">
      <w:pPr>
        <w:rPr>
          <w:b/>
          <w:sz w:val="28"/>
          <w:szCs w:val="28"/>
        </w:rPr>
      </w:pPr>
    </w:p>
    <w:p w14:paraId="57D7D5A6" w14:textId="77777777" w:rsidR="00E254BC" w:rsidRDefault="00E254BC">
      <w:pPr>
        <w:rPr>
          <w:b/>
          <w:sz w:val="28"/>
          <w:szCs w:val="28"/>
        </w:rPr>
      </w:pPr>
    </w:p>
    <w:p w14:paraId="0E2C28EF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LE PRONOM « EN » </w:t>
      </w:r>
    </w:p>
    <w:p w14:paraId="4F2B1451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>« EN » remplace les noms précédés de la préposition « de ».</w:t>
      </w:r>
    </w:p>
    <w:p w14:paraId="42B749CF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On utilise « en » pour les quantités indéterminées (+ partitif) : </w:t>
      </w:r>
    </w:p>
    <w:p w14:paraId="0C9750A3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>– Vous buvez du café ? – Oui,</w:t>
      </w:r>
      <w:r>
        <w:rPr>
          <w:b/>
          <w:sz w:val="28"/>
          <w:szCs w:val="28"/>
        </w:rPr>
        <w:t xml:space="preserve"> j’en bois. </w:t>
      </w:r>
    </w:p>
    <w:p w14:paraId="23FD26CD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– Vous mangez de la salade ? – Oui, j’en mange. </w:t>
      </w:r>
    </w:p>
    <w:p w14:paraId="41C6590B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>• Quand la quantité est précisée, elle est ajoutée en fin de phrase : – Vous avez des enfants ? – Oui, j’en ai deux.</w:t>
      </w:r>
    </w:p>
    <w:p w14:paraId="7152DB47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– Il y a trente étudiants ? – Oui, il y en a trente. </w:t>
      </w:r>
    </w:p>
    <w:p w14:paraId="12B31C4C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>– Il y a assez de pain ? – Oui, il y en a assez.</w:t>
      </w:r>
    </w:p>
    <w:p w14:paraId="7C51397E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• À la question : – Vous avez un stylo ? Répondez : – Oui, j’en ai un. Ne répondez pas : – Oui, j’ai un. </w:t>
      </w:r>
    </w:p>
    <w:p w14:paraId="53178538" w14:textId="77777777" w:rsidR="00E254BC" w:rsidRDefault="00E254BC">
      <w:pPr>
        <w:rPr>
          <w:b/>
          <w:sz w:val="28"/>
          <w:szCs w:val="28"/>
        </w:rPr>
      </w:pPr>
    </w:p>
    <w:p w14:paraId="485E854B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On utilise « en » avec les verbes qui se co</w:t>
      </w:r>
      <w:r>
        <w:rPr>
          <w:b/>
          <w:sz w:val="28"/>
          <w:szCs w:val="28"/>
        </w:rPr>
        <w:t xml:space="preserve">nstruisent avec « de » : –Il parle de son travail ? – Oui, il en parle souvent. </w:t>
      </w:r>
    </w:p>
    <w:p w14:paraId="6D2C60D1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>– Ils s’occupent de ce projet ? – Oui, ils s’en occupent.</w:t>
      </w:r>
    </w:p>
    <w:p w14:paraId="5A8B1235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– Elle revient de la piscine ? – Oui, elle en revient. </w:t>
      </w:r>
    </w:p>
    <w:p w14:paraId="244664D4" w14:textId="77777777" w:rsidR="00E254BC" w:rsidRDefault="00E254BC">
      <w:pPr>
        <w:rPr>
          <w:b/>
          <w:sz w:val="28"/>
          <w:szCs w:val="28"/>
        </w:rPr>
      </w:pPr>
    </w:p>
    <w:p w14:paraId="3B96F03C" w14:textId="77777777" w:rsidR="00E254BC" w:rsidRDefault="004C75EA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Pour les noms de personnes, on utilise « de » suivi d’un pr</w:t>
      </w:r>
      <w:r>
        <w:rPr>
          <w:b/>
          <w:color w:val="FF0000"/>
          <w:sz w:val="28"/>
          <w:szCs w:val="28"/>
        </w:rPr>
        <w:t xml:space="preserve">onom </w:t>
      </w:r>
      <w:proofErr w:type="gramStart"/>
      <w:r>
        <w:rPr>
          <w:b/>
          <w:color w:val="FF0000"/>
          <w:sz w:val="28"/>
          <w:szCs w:val="28"/>
        </w:rPr>
        <w:t>tonique  :</w:t>
      </w:r>
      <w:proofErr w:type="gramEnd"/>
      <w:r>
        <w:rPr>
          <w:b/>
          <w:color w:val="FF0000"/>
          <w:sz w:val="28"/>
          <w:szCs w:val="28"/>
        </w:rPr>
        <w:t xml:space="preserve"> </w:t>
      </w:r>
    </w:p>
    <w:p w14:paraId="288AF1C2" w14:textId="77777777" w:rsidR="00E254BC" w:rsidRDefault="004C75EA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– Vous parlez de votre père ? – Oui, je parle de lui.</w:t>
      </w:r>
    </w:p>
    <w:p w14:paraId="75696FA6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LA NÉGATION • </w:t>
      </w:r>
    </w:p>
    <w:p w14:paraId="68ED1AC7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La négation se place avant et après le bloc formé par les pronoms et les verbes : Vous n’en achetez pas ? Il n’y en a plus. </w:t>
      </w:r>
    </w:p>
    <w:p w14:paraId="6B293EA6" w14:textId="77777777" w:rsidR="00E254BC" w:rsidRDefault="00E254BC">
      <w:pPr>
        <w:rPr>
          <w:b/>
          <w:sz w:val="28"/>
          <w:szCs w:val="28"/>
        </w:rPr>
      </w:pPr>
    </w:p>
    <w:p w14:paraId="285557E6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>•</w:t>
      </w:r>
      <w:r>
        <w:rPr>
          <w:b/>
          <w:sz w:val="28"/>
          <w:szCs w:val="28"/>
          <w:u w:val="single"/>
        </w:rPr>
        <w:t xml:space="preserve"> Expressions idiomatiques</w:t>
      </w:r>
      <w:r>
        <w:rPr>
          <w:b/>
          <w:sz w:val="28"/>
          <w:szCs w:val="28"/>
        </w:rPr>
        <w:t xml:space="preserve"> avec « en » : </w:t>
      </w:r>
    </w:p>
    <w:p w14:paraId="6D19D41D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>-A</w:t>
      </w:r>
      <w:r>
        <w:rPr>
          <w:b/>
          <w:sz w:val="28"/>
          <w:szCs w:val="28"/>
        </w:rPr>
        <w:t xml:space="preserve">u revoir : je m’en vais. </w:t>
      </w:r>
    </w:p>
    <w:p w14:paraId="12EB5A45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>-Je ne supporte plus cette situation, j’en ai assez ! j’en ai marre</w:t>
      </w:r>
      <w:proofErr w:type="gramStart"/>
      <w:r>
        <w:rPr>
          <w:b/>
          <w:sz w:val="28"/>
          <w:szCs w:val="28"/>
        </w:rPr>
        <w:t xml:space="preserve"> !(</w:t>
      </w:r>
      <w:proofErr w:type="gramEnd"/>
      <w:r>
        <w:rPr>
          <w:b/>
          <w:sz w:val="28"/>
          <w:szCs w:val="28"/>
        </w:rPr>
        <w:t xml:space="preserve">français familier) </w:t>
      </w:r>
    </w:p>
    <w:p w14:paraId="69F2B4BF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-Je suis fatigué, je n’en peux plus. </w:t>
      </w:r>
    </w:p>
    <w:p w14:paraId="1F0CFF9F" w14:textId="77777777" w:rsidR="00E254BC" w:rsidRDefault="004C7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-Je ne lui pardonne pas : je lui en veux. </w:t>
      </w:r>
      <w:proofErr w:type="gramStart"/>
      <w:r>
        <w:rPr>
          <w:b/>
          <w:sz w:val="28"/>
          <w:szCs w:val="28"/>
        </w:rPr>
        <w:t>je</w:t>
      </w:r>
      <w:proofErr w:type="gramEnd"/>
      <w:r>
        <w:rPr>
          <w:b/>
          <w:sz w:val="28"/>
          <w:szCs w:val="28"/>
        </w:rPr>
        <w:t xml:space="preserve"> t’en veux </w:t>
      </w:r>
    </w:p>
    <w:p w14:paraId="50B73062" w14:textId="77777777" w:rsidR="00E254BC" w:rsidRDefault="00E254BC">
      <w:pPr>
        <w:rPr>
          <w:b/>
          <w:sz w:val="28"/>
          <w:szCs w:val="28"/>
        </w:rPr>
      </w:pPr>
    </w:p>
    <w:p w14:paraId="1EC7ED3B" w14:textId="77777777" w:rsidR="00E254BC" w:rsidRDefault="00E254BC">
      <w:pPr>
        <w:rPr>
          <w:b/>
          <w:sz w:val="28"/>
          <w:szCs w:val="28"/>
        </w:rPr>
      </w:pPr>
    </w:p>
    <w:sectPr w:rsidR="00E254BC">
      <w:headerReference w:type="default" r:id="rId8"/>
      <w:headerReference w:type="first" r:id="rId9"/>
      <w:footerReference w:type="first" r:id="rId10"/>
      <w:pgSz w:w="11909" w:h="16834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BB1EA5" w14:textId="77777777" w:rsidR="004C75EA" w:rsidRDefault="004C75EA">
      <w:pPr>
        <w:spacing w:line="240" w:lineRule="auto"/>
      </w:pPr>
      <w:r>
        <w:separator/>
      </w:r>
    </w:p>
  </w:endnote>
  <w:endnote w:type="continuationSeparator" w:id="0">
    <w:p w14:paraId="2D3AADBE" w14:textId="77777777" w:rsidR="004C75EA" w:rsidRDefault="004C75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F2E53" w14:textId="77777777" w:rsidR="00E254BC" w:rsidRDefault="00E254B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71F3B9" w14:textId="77777777" w:rsidR="004C75EA" w:rsidRDefault="004C75EA">
      <w:pPr>
        <w:spacing w:line="240" w:lineRule="auto"/>
      </w:pPr>
      <w:r>
        <w:separator/>
      </w:r>
    </w:p>
  </w:footnote>
  <w:footnote w:type="continuationSeparator" w:id="0">
    <w:p w14:paraId="25884F84" w14:textId="77777777" w:rsidR="004C75EA" w:rsidRDefault="004C75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D3E51" w14:textId="77777777" w:rsidR="00E254BC" w:rsidRDefault="00E254B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D0EC43" w14:textId="77777777" w:rsidR="00E254BC" w:rsidRDefault="004C75EA">
    <w:hyperlink r:id="rId1">
      <w:r>
        <w:rPr>
          <w:color w:val="1155CC"/>
          <w:u w:val="single"/>
        </w:rPr>
        <w:t>https://fr.tsedryk.ca/grammaire/subjonctif/subjonctif.htm</w:t>
      </w:r>
    </w:hyperlink>
    <w:r>
      <w:t xml:space="preserve"> </w:t>
    </w:r>
    <w:proofErr w:type="gramStart"/>
    <w:r>
      <w:t>( double</w:t>
    </w:r>
    <w:proofErr w:type="gramEnd"/>
    <w:r>
      <w:t xml:space="preserve"> clic pour ouvrir le lien 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4BC"/>
    <w:rsid w:val="004C75EA"/>
    <w:rsid w:val="00E14542"/>
    <w:rsid w:val="00E2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AD4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fr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fr.tsedryk.ca/grammaire/subjonctif/subjonctif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Cours b1.1 en ligne 24_10_2020.docx</Template>
  <TotalTime>3</TotalTime>
  <Pages>4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Professori</dc:creator>
  <cp:lastModifiedBy>Véronique</cp:lastModifiedBy>
  <cp:revision>2</cp:revision>
  <dcterms:created xsi:type="dcterms:W3CDTF">2020-11-02T13:50:00Z</dcterms:created>
  <dcterms:modified xsi:type="dcterms:W3CDTF">2020-11-02T13:50:00Z</dcterms:modified>
</cp:coreProperties>
</file>