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Le jour où Martina  décidait qu'elle n'irait plus à l'école, c'était encore très to^t le matin, vers le milieu du mois d'octobr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Elle quittait son lit, elle traversait pieds nus sa chambre et elle écartait un peu  les lames des stores pour regarder dehors. Il y avait beaucoup de soleil et en se penchant un peu , elle pouvait voir un morceau de ciel ble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En bas, sur le trottoir, trois ou quatre pigeons sautillaient, leurs plumes ébouriffées par le ven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u-dessus des toits des voitures arre^tées, la mer était bleu sombre, et il y avait un voilier blanc qui avançait difficilemen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Martina regardait tout cela, et elle se sentait soulagée d'avoir décidé de ne plus aller à l'écol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Elle retournait vers le centre de la chambre, elle s'asseyait devant sa table, et sans allumer la lumière elle commençait à écrire une lettre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