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Quand il a commencé à souffler, cette année-là sur la cité, ma mère avait tout de suite reconnu ce vent. Elle a vu les nuages de poussière grise qui avançaient sur la plaine , qui brouillaient la mer et la riviè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Alors les gens ne sortaient plus qu'enveloppés dans leurs manteaux malgré la chal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aman était triste parce qu'elle pensait à ceux que le vent allait emmener avec lui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Quand elle a entendu dire que le vieux Albert était malade, son coeur s'est serré et elle n'a plus respiré pendant un insta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Elle a marché et couru jusqu'à la maison du pe^cheur. Elle n'avait jamais vraiment ressenti cela auparavant. Elle s'était assise pour ne pas tombe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