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 mercredi, je finis mes cours à midi puis je déjeune avec trois de mes amis . Nous participons l'après-midi aux activités du collège . Je verifie sur le panneau d'affichage le programme de la semaine et nous installons le matériel : les tapis, un sac de ballons. Les professeurs nous donnent les explications nécessaires. Le plus souvent, je joue au foot ou au handball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