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 mercredi, je finis mes cours à midi puis je déjeune avec trois de mes amis . Nous participons l'après-midi aux activités du collège . Je verifie sur le panneau d'affichage le programme de la semaine et nous installons le matériel : les tapis, un sac de ballons. Les professeurs nous donnent les explications nécessaires. Le plus souvent, je joue au foot ou au handbal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