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Dictée : Le voy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Durant le trajet, mon père n'avait pas dit un m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l y eut deux arre^ts au bord de la route pour manger. Ma mère ne parlait pas non plus . Je sentais que ce voyage était une fuite . Nous nous éloignions le plus possible du village . Mon père, généralement prudent conduisait vite .On aurait dit que nous étions poursuivis, pourchassés par une armée invisi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Notre installation se fit assez rapidement. Nous fu^mes aidés par d'autres familles ainsi que par Madame Simone , envoyée par la mairie pour nous faciliter les démarches administrativ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J'étais assaillie de choses nouvelles et je voulais comprendre. J'avais l'impression d'e^tre devenue, du jour au lendemain, sourde-muette , jetée et oubliée par mes parents dans une ville où tout le monde me tournait le dos, où personne ne me regardait ni ne me parla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