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Correction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1. Il avait à peine fini de nettoyer les fene^tres quand il a commencé à pleuvoir.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2.Pourquoi tu n'as jamais répondu à sa lettre 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3.Où est-ce que  vous irez pendant les vacances, en Allemagne ou au Portugal 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4. Ne crie pas je t'entends très bien.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5. Tu le sais bien , c'est l'amie que je t'ai présentée l'année dernière.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6.Que veux-tu ? tu n'es pas claire je ne comprends rien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7.Il est plus facile de lire ce livre en français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8. Marie pouvait savoir comment Paul répondrait.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9.Je l'ai cherché toute la journée mais je ne l'ai pas trouvé.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10.Je pense que tu n'es pas assez attentive pour faire ce travail.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