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Lisez et répondez aux questions suivantes.</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Tu es l'ai^née et c'est toi qui t'occupes d'elles, de tes petites soeurs. Le plus souvent, l'été ,la mère est dehors dans les champs ,à travailler avec le père. L'hiver venu, dans la petite usine d'un village proche , la mère est employée à monter des horloges. Quatre kilomètres le matin et le soir. A pied. Dans le froid, le brouillard , la neige.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La journée commence , et jusqu'à l'instant de regagner ta chambre le soir tu n'arre^tes jamais . Le ménage, les repas, la vaisselle, le linge à laver à repasser, l'eau à aller chercher, les animaux de la ferme.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Une règle veut que les femmes ne restent jamais inoccupées. Le travail. le travail. Tandis que ton père devant le feu fume sa pipe ,tu aides ta mère à couper les légumes, à trier les lentilles. Après quoi, il faut tricoter, repriser.</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Quand vient le moment d'aller dormir, tu n'as pas la force de monter dans ta chambre et tu restes là, les yeux  dans le vide.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Questions.</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a) Que fait la mère l'été et l'hiver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b) Comment va-t-elle travailler  au village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c) Comment se passe la journée de la fille ai^née?</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d) Est-ce-que les femmes peuvent se reposer le soir devant le feu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e) Parler de la vie quotidienne de votre mère en 10 lignes.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40"/>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