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Traduction (SP)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Quando si parla di persone disabili o handicappate spesso viene in mente il concetto steoreotipato (stéréotypée) di una persona su una sedia a rotelle. Questo è assolutamente sbaglaito perché l' "invalidità" è l'effetto di svariati disturbi fisici e mental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Generalmente parlando, la persona invalida soffre inutilmente a causa dell'ignoranza della società in materia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I tipi di invalidità vanno dalla cecità ,sordità e disturbi del linguaggio, alle malattie fisiche ereditarie e ai danni causati da incidenti domestici o sul lavoro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