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64D4" w14:textId="758F4123" w:rsidR="00462EB4" w:rsidRPr="00A919F1" w:rsidRDefault="00462EB4" w:rsidP="0080652F">
      <w:pPr>
        <w:pStyle w:val="francese"/>
        <w:jc w:val="center"/>
        <w:rPr>
          <w:b/>
        </w:rPr>
      </w:pPr>
      <w:r w:rsidRPr="00A919F1">
        <w:rPr>
          <w:b/>
        </w:rPr>
        <w:t>I.  Phrase simple, phrase mul</w:t>
      </w:r>
      <w:r>
        <w:rPr>
          <w:b/>
        </w:rPr>
        <w:t>t</w:t>
      </w:r>
      <w:r w:rsidRPr="00A919F1">
        <w:rPr>
          <w:b/>
        </w:rPr>
        <w:t>iple ou phrase complexe ?</w:t>
      </w:r>
    </w:p>
    <w:p w14:paraId="6C555BDF" w14:textId="77777777" w:rsidR="00BD0D6E" w:rsidRDefault="00BD0D6E" w:rsidP="00462EB4">
      <w:pPr>
        <w:pStyle w:val="francese"/>
      </w:pPr>
    </w:p>
    <w:p w14:paraId="3DAAA286" w14:textId="167A4929" w:rsidR="00462EB4" w:rsidRDefault="00462EB4" w:rsidP="00462EB4">
      <w:pPr>
        <w:pStyle w:val="francese"/>
      </w:pPr>
      <w:r>
        <w:t xml:space="preserve">Dites si les phrases </w:t>
      </w:r>
      <w:proofErr w:type="spellStart"/>
      <w:r>
        <w:t>ci dessous</w:t>
      </w:r>
      <w:proofErr w:type="spellEnd"/>
      <w:r>
        <w:t xml:space="preserve"> </w:t>
      </w:r>
      <w:proofErr w:type="gramStart"/>
      <w:r>
        <w:t>sont:</w:t>
      </w:r>
      <w:proofErr w:type="gramEnd"/>
    </w:p>
    <w:p w14:paraId="5629D3C2" w14:textId="77777777" w:rsidR="00462EB4" w:rsidRDefault="00462EB4" w:rsidP="00462EB4">
      <w:pPr>
        <w:pStyle w:val="francese"/>
        <w:ind w:left="708"/>
      </w:pPr>
      <w:r>
        <w:t>- une phrase simple étendue</w:t>
      </w:r>
    </w:p>
    <w:p w14:paraId="1DAD9497" w14:textId="77777777" w:rsidR="00462EB4" w:rsidRDefault="00462EB4" w:rsidP="00462EB4">
      <w:pPr>
        <w:pStyle w:val="francese"/>
        <w:ind w:left="708"/>
      </w:pPr>
      <w:r>
        <w:t>- une phrase complexe</w:t>
      </w:r>
    </w:p>
    <w:p w14:paraId="272A39E7" w14:textId="77777777" w:rsidR="00462EB4" w:rsidRPr="00462EB4" w:rsidRDefault="00462EB4" w:rsidP="00462EB4">
      <w:pPr>
        <w:pStyle w:val="francese"/>
        <w:ind w:left="708"/>
      </w:pPr>
      <w:r w:rsidRPr="00462EB4">
        <w:t>- une phrase multiple</w:t>
      </w:r>
    </w:p>
    <w:p w14:paraId="48333AFE" w14:textId="77777777" w:rsidR="00462EB4" w:rsidRDefault="00462EB4" w:rsidP="00462EB4">
      <w:pPr>
        <w:pStyle w:val="francese"/>
      </w:pPr>
    </w:p>
    <w:p w14:paraId="007401B2" w14:textId="5F9A942C" w:rsidR="00462EB4" w:rsidRDefault="00462EB4" w:rsidP="00462EB4">
      <w:pPr>
        <w:pStyle w:val="francese"/>
      </w:pPr>
      <w:r>
        <w:t>a. « Brusquement, elle retira sa main, elle sauta de côté, comme un animal indomptable et fier, puis elle galopa, au travers de la nuit, vers la maison. » (E. Zola)</w:t>
      </w:r>
    </w:p>
    <w:p w14:paraId="7FE43188" w14:textId="77777777" w:rsidR="00462EB4" w:rsidRDefault="00462EB4" w:rsidP="00462EB4">
      <w:pPr>
        <w:pStyle w:val="francese"/>
      </w:pPr>
    </w:p>
    <w:p w14:paraId="5EA07A47" w14:textId="0D7295A9" w:rsidR="00462EB4" w:rsidRPr="00692E41" w:rsidRDefault="00462EB4" w:rsidP="00462EB4">
      <w:pPr>
        <w:pStyle w:val="francese"/>
      </w:pPr>
      <w:r w:rsidRPr="00692E41">
        <w:t>b. « Ah ! gardez vos conseils et vos craintes pour ces femmes à délire, et qui se disent à sentiments, dont l’imagination exaltée ferait croire que la nature a placé leurs sens dans leur tête, qui n’ayant jamais réfléchi, confondent sans cesse l’amour et l’amant, qui dans leur folle illusion, croient que celui-là seul avec qui elles ont cherché le plaisir en est l’unique dépositaire, et vraies superstitieuses, ont pour le prêtre, le respect et la foi qui n’est dû qu’à la divinité. » (Ch. De Laclos)</w:t>
      </w:r>
    </w:p>
    <w:p w14:paraId="03BD1899" w14:textId="77777777" w:rsidR="00462EB4" w:rsidRDefault="00462EB4" w:rsidP="00462EB4">
      <w:pPr>
        <w:pStyle w:val="francese"/>
      </w:pPr>
    </w:p>
    <w:p w14:paraId="1EF451F6" w14:textId="7689137A" w:rsidR="00462EB4" w:rsidRPr="00692E41" w:rsidRDefault="00462EB4" w:rsidP="00462EB4">
      <w:pPr>
        <w:pStyle w:val="francese"/>
      </w:pPr>
      <w:r w:rsidRPr="00692E41">
        <w:t>c. « Dans le cadre de la loi relative à la transition énergétique pour la croissance verte (LTECV) de 2015, les intercommunalités ont pour objectif à l’horizon 2030 une baisse de 40 % des émissions de gaz à effet de serre par rapport à 1990, une réduction de 20 % de la consommation énergétique par rapport à 2012, et une part de 32 % d’énergies renouvelables dans la consommation finale d’énergie. » (</w:t>
      </w:r>
      <w:proofErr w:type="spellStart"/>
      <w:proofErr w:type="gramStart"/>
      <w:r w:rsidRPr="00692E41">
        <w:t>mediapart</w:t>
      </w:r>
      <w:proofErr w:type="spellEnd"/>
      <w:proofErr w:type="gramEnd"/>
      <w:r w:rsidRPr="00692E41">
        <w:t>)</w:t>
      </w:r>
    </w:p>
    <w:p w14:paraId="3447186A" w14:textId="77777777" w:rsidR="00462EB4" w:rsidRDefault="00462EB4" w:rsidP="00462EB4">
      <w:pPr>
        <w:pStyle w:val="francese"/>
      </w:pPr>
    </w:p>
    <w:p w14:paraId="51D6238D" w14:textId="4204022C" w:rsidR="00462EB4" w:rsidRPr="00692E41" w:rsidRDefault="00462EB4" w:rsidP="00462EB4">
      <w:pPr>
        <w:pStyle w:val="francese"/>
      </w:pPr>
      <w:r w:rsidRPr="00692E41">
        <w:t>d.</w:t>
      </w:r>
      <w:r w:rsidR="00BD0D6E">
        <w:t xml:space="preserve"> </w:t>
      </w:r>
      <w:r w:rsidRPr="00692E41">
        <w:t>« Aujourd’hui, en linge sale, en culotte déchirée, couvert de lambeaux, presque sans souliers, il va la tête basse, il se dérobe, on serait tenté de l’appeler, pour lui donner l’aumône. » (Diderot)</w:t>
      </w:r>
    </w:p>
    <w:p w14:paraId="1F1EA853" w14:textId="2580B833" w:rsidR="00462EB4" w:rsidRPr="00692E41" w:rsidRDefault="00462EB4" w:rsidP="00462EB4">
      <w:pPr>
        <w:pStyle w:val="francese"/>
        <w:ind w:left="708"/>
      </w:pPr>
    </w:p>
    <w:p w14:paraId="78C2FDDE" w14:textId="4D669B46" w:rsidR="00462EB4" w:rsidRPr="00692E41" w:rsidRDefault="00462EB4" w:rsidP="00462EB4">
      <w:pPr>
        <w:pStyle w:val="francese"/>
      </w:pPr>
      <w:r w:rsidRPr="00692E41">
        <w:t xml:space="preserve">e. « Jeudi 8 août, le </w:t>
      </w:r>
      <w:proofErr w:type="spellStart"/>
      <w:r w:rsidRPr="00692E41">
        <w:t>Giec</w:t>
      </w:r>
      <w:proofErr w:type="spellEnd"/>
      <w:r w:rsidRPr="00692E41">
        <w:t xml:space="preserve"> publie un rapport spécial sur « le changement climatique, la désertification, la dégradation des terres, la gestion durable des sols, la sécurité alimentaire et les flux de gaz à effet de serre dans les écosystèmes terrestres ».</w:t>
      </w:r>
    </w:p>
    <w:p w14:paraId="3E02676A" w14:textId="56274A60" w:rsidR="00462EB4" w:rsidRDefault="00462EB4" w:rsidP="00462EB4">
      <w:pPr>
        <w:pStyle w:val="francese"/>
      </w:pPr>
    </w:p>
    <w:p w14:paraId="3C5D3A83" w14:textId="77777777" w:rsidR="00462EB4" w:rsidRDefault="00462EB4" w:rsidP="00462EB4">
      <w:pPr>
        <w:pStyle w:val="francese"/>
      </w:pPr>
    </w:p>
    <w:p w14:paraId="07D62DB5" w14:textId="77777777" w:rsidR="00462EB4" w:rsidRDefault="00462EB4" w:rsidP="00462EB4">
      <w:pPr>
        <w:pStyle w:val="francese"/>
        <w:jc w:val="center"/>
      </w:pPr>
    </w:p>
    <w:p w14:paraId="3EA41C58" w14:textId="635646E4" w:rsidR="00462EB4" w:rsidRDefault="00462EB4" w:rsidP="00BD0D6E">
      <w:pPr>
        <w:pStyle w:val="francese"/>
        <w:jc w:val="center"/>
        <w:rPr>
          <w:b/>
        </w:rPr>
      </w:pPr>
      <w:r w:rsidRPr="00692E41">
        <w:rPr>
          <w:b/>
        </w:rPr>
        <w:t>I</w:t>
      </w:r>
      <w:r w:rsidR="00BD0D6E">
        <w:rPr>
          <w:b/>
        </w:rPr>
        <w:t>I</w:t>
      </w:r>
      <w:r w:rsidRPr="00692E41">
        <w:rPr>
          <w:b/>
        </w:rPr>
        <w:t>.  Quel est l’effet produit par la juxtaposition ?</w:t>
      </w:r>
    </w:p>
    <w:p w14:paraId="70DB1BFC" w14:textId="77777777" w:rsidR="00462EB4" w:rsidRDefault="00462EB4" w:rsidP="00462EB4">
      <w:pPr>
        <w:pStyle w:val="francese"/>
        <w:ind w:left="708"/>
      </w:pPr>
      <w:r>
        <w:t xml:space="preserve">- </w:t>
      </w:r>
      <w:r w:rsidRPr="00462EB4">
        <w:rPr>
          <w:bCs/>
        </w:rPr>
        <w:t>accumulation</w:t>
      </w:r>
    </w:p>
    <w:p w14:paraId="20CD81D1" w14:textId="77777777" w:rsidR="00462EB4" w:rsidRDefault="00462EB4" w:rsidP="00462EB4">
      <w:pPr>
        <w:pStyle w:val="francese"/>
        <w:ind w:left="708"/>
      </w:pPr>
      <w:r>
        <w:t>- succession</w:t>
      </w:r>
    </w:p>
    <w:p w14:paraId="06F9FEBA" w14:textId="77777777" w:rsidR="00462EB4" w:rsidRPr="009853FE" w:rsidRDefault="00462EB4" w:rsidP="00462EB4">
      <w:pPr>
        <w:pStyle w:val="francese"/>
        <w:ind w:left="708"/>
      </w:pPr>
      <w:r>
        <w:t>- simultanéité</w:t>
      </w:r>
    </w:p>
    <w:p w14:paraId="10BAFF26" w14:textId="77777777" w:rsidR="00462EB4" w:rsidRPr="00692E41" w:rsidRDefault="00462EB4" w:rsidP="00462EB4">
      <w:pPr>
        <w:pStyle w:val="francese"/>
        <w:rPr>
          <w:b/>
        </w:rPr>
      </w:pPr>
    </w:p>
    <w:p w14:paraId="38E04086" w14:textId="77777777" w:rsidR="00462EB4" w:rsidRDefault="00462EB4" w:rsidP="00462EB4">
      <w:pPr>
        <w:pStyle w:val="francese"/>
      </w:pPr>
      <w:r>
        <w:t>a. « </w:t>
      </w:r>
      <w:r w:rsidRPr="009853FE">
        <w:t>Je connus tout ce que vous savez : le printemps, l’odeur de la terre, la floraison des herbes dans les champs, les brumes du matin sur la rivière, et la vapeur du soir sur les prairies.</w:t>
      </w:r>
      <w:r>
        <w:t> » (A. Gide)</w:t>
      </w:r>
    </w:p>
    <w:p w14:paraId="0DFEB56B" w14:textId="77777777" w:rsidR="00462EB4" w:rsidRDefault="00462EB4" w:rsidP="00462EB4">
      <w:pPr>
        <w:pStyle w:val="francese"/>
      </w:pPr>
    </w:p>
    <w:p w14:paraId="3F432944" w14:textId="3FADEA34" w:rsidR="00462EB4" w:rsidRDefault="00462EB4" w:rsidP="00462EB4">
      <w:pPr>
        <w:pStyle w:val="francese"/>
      </w:pPr>
      <w:r>
        <w:t>b. « J’en ai vu un qui s’était assis sur le chapeau d’un autre, il était pâle, il tremblait, il attendait quelque chose » (Prévert)</w:t>
      </w:r>
    </w:p>
    <w:p w14:paraId="4E4B9744" w14:textId="77777777" w:rsidR="00462EB4" w:rsidRDefault="00462EB4" w:rsidP="00462EB4">
      <w:pPr>
        <w:pStyle w:val="francese"/>
      </w:pPr>
    </w:p>
    <w:p w14:paraId="5F1D7B8C" w14:textId="7F828C41" w:rsidR="00462EB4" w:rsidRDefault="00462EB4" w:rsidP="00462EB4">
      <w:pPr>
        <w:pStyle w:val="francese"/>
      </w:pPr>
      <w:r>
        <w:t>c. « Il a mis le café dans la tasse, il a mis le lait dans la tasse de café, il a mis le sucre dans le café au lait » (Prévert)</w:t>
      </w:r>
    </w:p>
    <w:p w14:paraId="43465872" w14:textId="77777777" w:rsidR="00462EB4" w:rsidRDefault="00462EB4" w:rsidP="00462EB4">
      <w:pPr>
        <w:pStyle w:val="francese"/>
      </w:pPr>
    </w:p>
    <w:p w14:paraId="52576E8F" w14:textId="77777777" w:rsidR="00462EB4" w:rsidRDefault="00462EB4" w:rsidP="00462EB4">
      <w:pPr>
        <w:pStyle w:val="francese"/>
        <w:rPr>
          <w:b/>
        </w:rPr>
      </w:pPr>
    </w:p>
    <w:p w14:paraId="537FAEFC" w14:textId="77777777" w:rsidR="00462EB4" w:rsidRDefault="00462EB4" w:rsidP="00462EB4">
      <w:pPr>
        <w:pStyle w:val="francese"/>
        <w:rPr>
          <w:b/>
        </w:rPr>
      </w:pPr>
    </w:p>
    <w:p w14:paraId="236E5B0E" w14:textId="77777777" w:rsidR="00462EB4" w:rsidRDefault="00462EB4" w:rsidP="00462EB4">
      <w:pPr>
        <w:pStyle w:val="francese"/>
        <w:rPr>
          <w:b/>
        </w:rPr>
      </w:pPr>
    </w:p>
    <w:p w14:paraId="5359A111" w14:textId="77777777" w:rsidR="00462EB4" w:rsidRDefault="00462EB4" w:rsidP="00462EB4">
      <w:pPr>
        <w:pStyle w:val="francese"/>
        <w:rPr>
          <w:b/>
        </w:rPr>
      </w:pPr>
    </w:p>
    <w:p w14:paraId="779544A3" w14:textId="77777777" w:rsidR="00462EB4" w:rsidRDefault="00462EB4" w:rsidP="00462EB4">
      <w:pPr>
        <w:pStyle w:val="francese"/>
        <w:rPr>
          <w:b/>
        </w:rPr>
      </w:pPr>
    </w:p>
    <w:p w14:paraId="566438FC" w14:textId="77777777" w:rsidR="00462EB4" w:rsidRDefault="00462EB4" w:rsidP="00462EB4">
      <w:pPr>
        <w:pStyle w:val="francese"/>
        <w:rPr>
          <w:b/>
        </w:rPr>
      </w:pPr>
    </w:p>
    <w:p w14:paraId="7CBBD784" w14:textId="30EADCC3" w:rsidR="00462EB4" w:rsidRPr="00692E41" w:rsidRDefault="00462EB4" w:rsidP="00BD0D6E">
      <w:pPr>
        <w:pStyle w:val="francese"/>
        <w:jc w:val="center"/>
        <w:rPr>
          <w:b/>
        </w:rPr>
      </w:pPr>
      <w:r w:rsidRPr="00692E41">
        <w:rPr>
          <w:b/>
        </w:rPr>
        <w:lastRenderedPageBreak/>
        <w:t>II</w:t>
      </w:r>
      <w:r w:rsidR="00BD0D6E">
        <w:rPr>
          <w:b/>
        </w:rPr>
        <w:t>I</w:t>
      </w:r>
      <w:r w:rsidRPr="00692E41">
        <w:rPr>
          <w:b/>
        </w:rPr>
        <w:t>.  Coordination</w:t>
      </w:r>
    </w:p>
    <w:p w14:paraId="4D47D571" w14:textId="77777777" w:rsidR="00462EB4" w:rsidRDefault="00462EB4" w:rsidP="00462EB4">
      <w:pPr>
        <w:pStyle w:val="francese"/>
      </w:pPr>
      <w:r>
        <w:t>a. « </w:t>
      </w:r>
      <w:r w:rsidRPr="009853FE">
        <w:t>Je me suis fait ductile, à l’amiab</w:t>
      </w:r>
      <w:r>
        <w:t>le, disponible par tous</w:t>
      </w:r>
      <w:r w:rsidRPr="009853FE">
        <w:t xml:space="preserve"> mes sens, attentif, écouteur jusqu’à n’avoir plus une pensée personnelle, capteur de toute émotion en passage, et de réaction si minime que je ne tenais plus rien pour mal</w:t>
      </w:r>
      <w:r>
        <w:t>. » (A. Gide)</w:t>
      </w:r>
    </w:p>
    <w:p w14:paraId="5B231381" w14:textId="77777777" w:rsidR="00462EB4" w:rsidRDefault="00462EB4" w:rsidP="00462EB4">
      <w:pPr>
        <w:pStyle w:val="francese"/>
      </w:pPr>
    </w:p>
    <w:p w14:paraId="57D43EDE" w14:textId="4FD5E0EF" w:rsidR="00462EB4" w:rsidRDefault="00462EB4" w:rsidP="00462EB4">
      <w:pPr>
        <w:pStyle w:val="francese"/>
      </w:pPr>
      <w:r>
        <w:t>Les éléments juxtaposés et coordonnés sont de natures différentes (des SP et des SA) mais ont tous la même fonction syntaxique, laquelle ?</w:t>
      </w:r>
    </w:p>
    <w:p w14:paraId="047CBD4B" w14:textId="77777777" w:rsidR="00462EB4" w:rsidRPr="00462EB4" w:rsidRDefault="00462EB4" w:rsidP="00462EB4">
      <w:pPr>
        <w:pStyle w:val="francese"/>
        <w:ind w:left="708"/>
        <w:rPr>
          <w:bCs/>
        </w:rPr>
      </w:pPr>
      <w:r w:rsidRPr="00462EB4">
        <w:rPr>
          <w:bCs/>
        </w:rPr>
        <w:t>- Attribut du sujet</w:t>
      </w:r>
    </w:p>
    <w:p w14:paraId="40769647" w14:textId="77777777" w:rsidR="00462EB4" w:rsidRDefault="00462EB4" w:rsidP="00462EB4">
      <w:pPr>
        <w:pStyle w:val="francese"/>
        <w:ind w:left="708"/>
      </w:pPr>
      <w:r>
        <w:t>- COD</w:t>
      </w:r>
    </w:p>
    <w:p w14:paraId="206FE5D5" w14:textId="77777777" w:rsidR="00462EB4" w:rsidRDefault="00462EB4" w:rsidP="00462EB4">
      <w:pPr>
        <w:pStyle w:val="francese"/>
        <w:ind w:left="708"/>
      </w:pPr>
      <w:r>
        <w:t xml:space="preserve">- </w:t>
      </w:r>
      <w:proofErr w:type="spellStart"/>
      <w:r>
        <w:t>Modifieurs</w:t>
      </w:r>
      <w:proofErr w:type="spellEnd"/>
      <w:r>
        <w:t xml:space="preserve"> du nom</w:t>
      </w:r>
    </w:p>
    <w:p w14:paraId="5D7BE292" w14:textId="77777777" w:rsidR="00462EB4" w:rsidRDefault="00462EB4" w:rsidP="00462EB4">
      <w:pPr>
        <w:pStyle w:val="francese"/>
      </w:pPr>
    </w:p>
    <w:p w14:paraId="7FD0CD27" w14:textId="241BE70F" w:rsidR="00462EB4" w:rsidRDefault="00462EB4" w:rsidP="00462EB4">
      <w:pPr>
        <w:pStyle w:val="francese"/>
      </w:pPr>
      <w:r>
        <w:t>b.</w:t>
      </w:r>
      <w:r w:rsidRPr="00542A05">
        <w:t xml:space="preserve"> </w:t>
      </w:r>
      <w:r>
        <w:t xml:space="preserve"> « </w:t>
      </w:r>
      <w:r w:rsidRPr="009853FE">
        <w:t>Dès la première entrevue, dès le premier mot, du premier regard, Mme de Warens m’inspira non seulement le plus vif attachement, mais une confiance parfaite et qui ne s’est jamais démentie.</w:t>
      </w:r>
      <w:r>
        <w:t xml:space="preserve"> » (J. J. Rousseau). </w:t>
      </w:r>
    </w:p>
    <w:p w14:paraId="085B5AE4" w14:textId="77777777" w:rsidR="00462EB4" w:rsidRDefault="00462EB4" w:rsidP="00462EB4">
      <w:pPr>
        <w:pStyle w:val="francese"/>
      </w:pPr>
      <w:r>
        <w:t>Dans cette phrase, quels sont les éléments coordonnés par « et » ?</w:t>
      </w:r>
    </w:p>
    <w:p w14:paraId="33BA8AE9" w14:textId="77777777" w:rsidR="00462EB4" w:rsidRPr="00462EB4" w:rsidRDefault="00462EB4" w:rsidP="00462EB4">
      <w:pPr>
        <w:pStyle w:val="francese"/>
        <w:ind w:left="708"/>
        <w:rPr>
          <w:bCs/>
        </w:rPr>
      </w:pPr>
      <w:r w:rsidRPr="00DC46B4">
        <w:rPr>
          <w:b/>
        </w:rPr>
        <w:t xml:space="preserve">- </w:t>
      </w:r>
      <w:r w:rsidRPr="00462EB4">
        <w:rPr>
          <w:bCs/>
        </w:rPr>
        <w:t xml:space="preserve">Des </w:t>
      </w:r>
      <w:proofErr w:type="spellStart"/>
      <w:r w:rsidRPr="00462EB4">
        <w:rPr>
          <w:bCs/>
        </w:rPr>
        <w:t>modifieurs</w:t>
      </w:r>
      <w:proofErr w:type="spellEnd"/>
      <w:r w:rsidRPr="00462EB4">
        <w:rPr>
          <w:bCs/>
        </w:rPr>
        <w:t xml:space="preserve"> (ou expansion) du nom </w:t>
      </w:r>
    </w:p>
    <w:p w14:paraId="166FDB52" w14:textId="77777777" w:rsidR="00462EB4" w:rsidRDefault="00462EB4" w:rsidP="00462EB4">
      <w:pPr>
        <w:pStyle w:val="francese"/>
        <w:ind w:left="708"/>
      </w:pPr>
      <w:r>
        <w:t xml:space="preserve">- Des COD </w:t>
      </w:r>
    </w:p>
    <w:p w14:paraId="5C3DA7FD" w14:textId="77777777" w:rsidR="00462EB4" w:rsidRDefault="00462EB4" w:rsidP="00462EB4">
      <w:pPr>
        <w:pStyle w:val="francese"/>
        <w:ind w:left="708"/>
      </w:pPr>
      <w:r>
        <w:t>- Des circonstants</w:t>
      </w:r>
    </w:p>
    <w:p w14:paraId="18CE6A2E" w14:textId="77777777" w:rsidR="00462EB4" w:rsidRDefault="00462EB4" w:rsidP="00462EB4">
      <w:pPr>
        <w:pStyle w:val="francese"/>
      </w:pPr>
    </w:p>
    <w:p w14:paraId="44626E86" w14:textId="74AFD6C0" w:rsidR="00462EB4" w:rsidRDefault="00462EB4" w:rsidP="00462EB4">
      <w:pPr>
        <w:pStyle w:val="francese"/>
      </w:pPr>
      <w:r>
        <w:t>c.</w:t>
      </w:r>
      <w:r w:rsidRPr="00FA0BA9">
        <w:t xml:space="preserve"> </w:t>
      </w:r>
      <w:r>
        <w:t>« Mon amie qui est historienne et qui est travailleuse sociale se sont connues à l’université. »</w:t>
      </w:r>
    </w:p>
    <w:p w14:paraId="0F36EDD0" w14:textId="77777777" w:rsidR="00462EB4" w:rsidRDefault="00462EB4" w:rsidP="00462EB4">
      <w:pPr>
        <w:pStyle w:val="francese"/>
      </w:pPr>
      <w:r>
        <w:t xml:space="preserve">Dans cette phrase, les éléments sont mal coordonnés. </w:t>
      </w:r>
    </w:p>
    <w:p w14:paraId="34A24AB6" w14:textId="15004265" w:rsidR="00462EB4" w:rsidRDefault="00462EB4" w:rsidP="00462EB4">
      <w:pPr>
        <w:pStyle w:val="francese"/>
      </w:pPr>
      <w:r w:rsidRPr="00462EB4">
        <w:rPr>
          <w:bCs/>
        </w:rPr>
        <w:t xml:space="preserve">Vrai </w:t>
      </w:r>
      <w:r>
        <w:t>ou faux ?</w:t>
      </w:r>
    </w:p>
    <w:p w14:paraId="08F3B576" w14:textId="77777777" w:rsidR="00462EB4" w:rsidRDefault="00462EB4" w:rsidP="00462EB4">
      <w:pPr>
        <w:pStyle w:val="francese"/>
        <w:rPr>
          <w:b/>
        </w:rPr>
      </w:pPr>
    </w:p>
    <w:p w14:paraId="0885352E" w14:textId="1426F94B" w:rsidR="00462EB4" w:rsidRDefault="00BD0D6E" w:rsidP="00BD0D6E">
      <w:pPr>
        <w:pStyle w:val="francese"/>
        <w:jc w:val="center"/>
        <w:rPr>
          <w:b/>
        </w:rPr>
      </w:pPr>
      <w:r>
        <w:rPr>
          <w:b/>
        </w:rPr>
        <w:t>V</w:t>
      </w:r>
      <w:r w:rsidR="00462EB4" w:rsidRPr="00A42AD3">
        <w:rPr>
          <w:b/>
        </w:rPr>
        <w:t>I</w:t>
      </w:r>
      <w:r w:rsidR="00462EB4">
        <w:rPr>
          <w:b/>
        </w:rPr>
        <w:t>.</w:t>
      </w:r>
      <w:r w:rsidR="00462EB4" w:rsidRPr="00A42AD3">
        <w:rPr>
          <w:b/>
        </w:rPr>
        <w:t xml:space="preserve"> Identifier l’antécédent</w:t>
      </w:r>
      <w:r>
        <w:rPr>
          <w:b/>
        </w:rPr>
        <w:t xml:space="preserve"> des pronoms relatifs</w:t>
      </w:r>
    </w:p>
    <w:p w14:paraId="51720653" w14:textId="77777777" w:rsidR="00BD0D6E" w:rsidRPr="00A42AD3" w:rsidRDefault="00BD0D6E" w:rsidP="00BD0D6E">
      <w:pPr>
        <w:pStyle w:val="francese"/>
        <w:jc w:val="center"/>
        <w:rPr>
          <w:b/>
        </w:rPr>
      </w:pPr>
    </w:p>
    <w:p w14:paraId="7955D9DC" w14:textId="5362A73C" w:rsidR="00462EB4" w:rsidRDefault="00462EB4" w:rsidP="00462EB4">
      <w:pPr>
        <w:pStyle w:val="francese"/>
      </w:pPr>
      <w:r>
        <w:t>a. La photographie appartient à cette classe d’objets feuilletés dont on ne peut séparer les deux feuillets sans les détruire. (Barthes)</w:t>
      </w:r>
    </w:p>
    <w:p w14:paraId="0AB67959" w14:textId="77777777" w:rsidR="00FE4549" w:rsidRDefault="00FE4549" w:rsidP="00462EB4">
      <w:pPr>
        <w:pStyle w:val="francese"/>
      </w:pPr>
    </w:p>
    <w:p w14:paraId="394426E5" w14:textId="7727E722" w:rsidR="00462EB4" w:rsidRPr="00BD0D6E" w:rsidRDefault="00462EB4" w:rsidP="00BD0D6E">
      <w:pPr>
        <w:pStyle w:val="francese"/>
      </w:pPr>
      <w:r>
        <w:t>b. « Ainsi, je ne doutais pas un instant du sujet d’entretien que nous traiterions le lendemain. » (Marivaux)</w:t>
      </w:r>
    </w:p>
    <w:p w14:paraId="34AA70F6" w14:textId="77777777" w:rsidR="00462EB4" w:rsidRDefault="00462EB4" w:rsidP="00462EB4">
      <w:pPr>
        <w:pStyle w:val="francese"/>
      </w:pPr>
    </w:p>
    <w:p w14:paraId="0694FCEE" w14:textId="15C1536E" w:rsidR="00462EB4" w:rsidRPr="00CC4EFA" w:rsidRDefault="00462EB4" w:rsidP="00462EB4">
      <w:pPr>
        <w:pStyle w:val="francese"/>
      </w:pPr>
      <w:r>
        <w:t xml:space="preserve">c. Identifier l’antécédent de </w:t>
      </w:r>
      <w:r>
        <w:rPr>
          <w:i/>
        </w:rPr>
        <w:t>dont</w:t>
      </w:r>
    </w:p>
    <w:p w14:paraId="1CB7F2DB" w14:textId="77777777" w:rsidR="00462EB4" w:rsidRDefault="00462EB4" w:rsidP="00462EB4">
      <w:pPr>
        <w:pStyle w:val="francese"/>
      </w:pPr>
      <w:r>
        <w:t>« </w:t>
      </w:r>
      <w:r w:rsidRPr="00A3345A">
        <w:t xml:space="preserve">En attendant mon départ de Paris, </w:t>
      </w:r>
      <w:r w:rsidRPr="00A3345A">
        <w:rPr>
          <w:i/>
        </w:rPr>
        <w:t>dont</w:t>
      </w:r>
      <w:r w:rsidRPr="00A3345A">
        <w:t xml:space="preserve"> je n’avais pas encore fixé le jour, je me mis dans une de ces petites auberges à qui </w:t>
      </w:r>
      <w:r>
        <w:t>on a donné</w:t>
      </w:r>
      <w:r w:rsidRPr="00A3345A">
        <w:t xml:space="preserve"> le nom de gargote.</w:t>
      </w:r>
      <w:r>
        <w:t> »</w:t>
      </w:r>
    </w:p>
    <w:p w14:paraId="26BCA34D" w14:textId="155A08ED" w:rsidR="00462EB4" w:rsidRPr="00884F55" w:rsidRDefault="00462EB4" w:rsidP="00FE4549">
      <w:pPr>
        <w:pStyle w:val="francese"/>
        <w:rPr>
          <w:bCs/>
        </w:rPr>
      </w:pPr>
      <w:r>
        <w:tab/>
      </w:r>
    </w:p>
    <w:p w14:paraId="1C51881C" w14:textId="77777777" w:rsidR="00462EB4" w:rsidRDefault="00462EB4" w:rsidP="00462EB4">
      <w:pPr>
        <w:pStyle w:val="francese"/>
      </w:pPr>
    </w:p>
    <w:p w14:paraId="2DD1956B" w14:textId="09BC6A95" w:rsidR="00462EB4" w:rsidRDefault="00462EB4" w:rsidP="00462EB4">
      <w:pPr>
        <w:pStyle w:val="francese"/>
      </w:pPr>
      <w:r>
        <w:t>d.</w:t>
      </w:r>
      <w:r w:rsidRPr="00AB1230">
        <w:rPr>
          <w:color w:val="9CC2E5" w:themeColor="accent5" w:themeTint="99"/>
        </w:rPr>
        <w:t xml:space="preserve"> </w:t>
      </w:r>
      <w:r>
        <w:t>Quel est l’antécédent commun aux deux pronoms relatifs de la phrase suivante ?</w:t>
      </w:r>
    </w:p>
    <w:p w14:paraId="5C5DF88B" w14:textId="77777777" w:rsidR="00462EB4" w:rsidRDefault="00462EB4" w:rsidP="00462EB4">
      <w:pPr>
        <w:pStyle w:val="francese"/>
      </w:pPr>
      <w:r>
        <w:t>« </w:t>
      </w:r>
      <w:r w:rsidRPr="00A3345A">
        <w:t xml:space="preserve">Le petit coffret plein d’argent </w:t>
      </w:r>
      <w:r w:rsidRPr="00A3345A">
        <w:rPr>
          <w:i/>
        </w:rPr>
        <w:t>dont</w:t>
      </w:r>
      <w:r w:rsidRPr="00A3345A">
        <w:t xml:space="preserve"> j’ai parlé, et </w:t>
      </w:r>
      <w:r w:rsidRPr="00A3345A">
        <w:rPr>
          <w:i/>
        </w:rPr>
        <w:t>qui</w:t>
      </w:r>
      <w:r w:rsidRPr="00A3345A">
        <w:t xml:space="preserve"> était encore sur sa table, </w:t>
      </w:r>
      <w:r>
        <w:t>attira</w:t>
      </w:r>
      <w:r w:rsidRPr="00A3345A">
        <w:t xml:space="preserve"> son attention</w:t>
      </w:r>
      <w:r>
        <w:t>. »</w:t>
      </w:r>
    </w:p>
    <w:p w14:paraId="11950FBC" w14:textId="50DAEE46" w:rsidR="00462EB4" w:rsidRDefault="00462EB4" w:rsidP="00462EB4">
      <w:pPr>
        <w:pStyle w:val="francese"/>
      </w:pPr>
      <w:r w:rsidRPr="00884F55">
        <w:rPr>
          <w:bCs/>
        </w:rPr>
        <w:tab/>
      </w:r>
    </w:p>
    <w:p w14:paraId="16CBB580" w14:textId="77777777" w:rsidR="00462EB4" w:rsidRDefault="00462EB4" w:rsidP="00462EB4">
      <w:pPr>
        <w:pStyle w:val="francese"/>
      </w:pPr>
    </w:p>
    <w:p w14:paraId="62B6364D" w14:textId="06734C97" w:rsidR="00462EB4" w:rsidRDefault="00462EB4" w:rsidP="00462EB4">
      <w:pPr>
        <w:pStyle w:val="francese"/>
      </w:pPr>
      <w:r>
        <w:t>e. Quel est l’antécédent commun aux trois pronoms relatifs de la phrase suivante ?</w:t>
      </w:r>
    </w:p>
    <w:p w14:paraId="034E1B71" w14:textId="77777777" w:rsidR="00462EB4" w:rsidRDefault="00462EB4" w:rsidP="00462EB4">
      <w:pPr>
        <w:pStyle w:val="francese"/>
      </w:pPr>
      <w:r>
        <w:t>« </w:t>
      </w:r>
      <w:r w:rsidRPr="00FF0886">
        <w:t xml:space="preserve">Mon aîné, dans un de ces voyages à Paris, s’amouracha de la veuve d’un aubergiste, </w:t>
      </w:r>
      <w:r w:rsidRPr="00FF0886">
        <w:rPr>
          <w:u w:val="single"/>
        </w:rPr>
        <w:t>qui</w:t>
      </w:r>
      <w:r w:rsidRPr="00FF0886">
        <w:t xml:space="preserve"> était à son aise, </w:t>
      </w:r>
      <w:r w:rsidRPr="00FF0886">
        <w:rPr>
          <w:u w:val="single"/>
        </w:rPr>
        <w:t>dont</w:t>
      </w:r>
      <w:r w:rsidRPr="00FF0886">
        <w:t xml:space="preserve"> le cœur ne lui fut pas cruel, et </w:t>
      </w:r>
      <w:r w:rsidRPr="00FF0886">
        <w:rPr>
          <w:u w:val="single"/>
        </w:rPr>
        <w:t>qui</w:t>
      </w:r>
      <w:r w:rsidRPr="00FF0886">
        <w:t xml:space="preserve"> l’épousa avec ses droits, c’est-à-dire avec rien.</w:t>
      </w:r>
      <w:r>
        <w:t> » (Marivaux)</w:t>
      </w:r>
    </w:p>
    <w:p w14:paraId="7E810102" w14:textId="79F3D50F" w:rsidR="00462EB4" w:rsidRDefault="00462EB4" w:rsidP="00BD0D6E">
      <w:pPr>
        <w:pStyle w:val="francese"/>
      </w:pPr>
      <w:r>
        <w:tab/>
      </w:r>
    </w:p>
    <w:p w14:paraId="3610AA01" w14:textId="280F7508" w:rsidR="00462EB4" w:rsidRDefault="00462EB4" w:rsidP="00462EB4">
      <w:pPr>
        <w:pStyle w:val="francese"/>
      </w:pPr>
      <w:r>
        <w:tab/>
      </w:r>
    </w:p>
    <w:p w14:paraId="74098487" w14:textId="2C2E19F8" w:rsidR="00386CC0" w:rsidRDefault="00386CC0" w:rsidP="00462EB4">
      <w:pPr>
        <w:pStyle w:val="francese"/>
      </w:pPr>
    </w:p>
    <w:p w14:paraId="7FA6FA5C" w14:textId="43DF8F43" w:rsidR="00386CC0" w:rsidRDefault="00386CC0" w:rsidP="00462EB4">
      <w:pPr>
        <w:pStyle w:val="francese"/>
      </w:pPr>
    </w:p>
    <w:p w14:paraId="7287D048" w14:textId="77777777" w:rsidR="00386CC0" w:rsidRDefault="00386CC0" w:rsidP="00462EB4">
      <w:pPr>
        <w:pStyle w:val="francese"/>
      </w:pPr>
    </w:p>
    <w:p w14:paraId="3856C101" w14:textId="77777777" w:rsidR="00462EB4" w:rsidRDefault="00462EB4" w:rsidP="00462EB4">
      <w:pPr>
        <w:pStyle w:val="francese"/>
      </w:pPr>
      <w:r>
        <w:tab/>
      </w:r>
    </w:p>
    <w:p w14:paraId="1840879B" w14:textId="77777777" w:rsidR="00386CC0" w:rsidRDefault="00386CC0" w:rsidP="00386CC0">
      <w:pPr>
        <w:pStyle w:val="francese"/>
        <w:jc w:val="center"/>
        <w:rPr>
          <w:b/>
        </w:rPr>
      </w:pPr>
    </w:p>
    <w:p w14:paraId="733718A1" w14:textId="104DEB17" w:rsidR="00462EB4" w:rsidRPr="00A42AD3" w:rsidRDefault="00BD0D6E" w:rsidP="00386CC0">
      <w:pPr>
        <w:pStyle w:val="francese"/>
        <w:jc w:val="center"/>
        <w:rPr>
          <w:b/>
        </w:rPr>
      </w:pPr>
      <w:r>
        <w:rPr>
          <w:b/>
        </w:rPr>
        <w:lastRenderedPageBreak/>
        <w:t>V</w:t>
      </w:r>
      <w:r w:rsidR="00462EB4" w:rsidRPr="00A42AD3">
        <w:rPr>
          <w:b/>
        </w:rPr>
        <w:t>. Introduisez le bon pronom relatif</w:t>
      </w:r>
      <w:r w:rsidR="00FE4549">
        <w:rPr>
          <w:b/>
        </w:rPr>
        <w:t xml:space="preserve"> </w:t>
      </w:r>
      <w:r w:rsidR="00386CC0">
        <w:rPr>
          <w:b/>
        </w:rPr>
        <w:t>(</w:t>
      </w:r>
      <w:r w:rsidR="00FE4549">
        <w:rPr>
          <w:b/>
        </w:rPr>
        <w:t>qui</w:t>
      </w:r>
      <w:r w:rsidR="00386CC0">
        <w:rPr>
          <w:b/>
        </w:rPr>
        <w:t>,</w:t>
      </w:r>
      <w:r w:rsidR="00FE4549">
        <w:rPr>
          <w:b/>
        </w:rPr>
        <w:t xml:space="preserve"> que</w:t>
      </w:r>
      <w:r w:rsidR="00386CC0">
        <w:rPr>
          <w:b/>
        </w:rPr>
        <w:t>,</w:t>
      </w:r>
      <w:r w:rsidR="00FE4549">
        <w:rPr>
          <w:b/>
        </w:rPr>
        <w:t xml:space="preserve"> dont</w:t>
      </w:r>
      <w:r w:rsidR="00386CC0">
        <w:rPr>
          <w:b/>
        </w:rPr>
        <w:t>,</w:t>
      </w:r>
      <w:r w:rsidR="00FE4549">
        <w:rPr>
          <w:b/>
        </w:rPr>
        <w:t xml:space="preserve"> où</w:t>
      </w:r>
      <w:r w:rsidR="00386CC0">
        <w:rPr>
          <w:b/>
        </w:rPr>
        <w:t>)</w:t>
      </w:r>
    </w:p>
    <w:p w14:paraId="36A66711" w14:textId="77777777" w:rsidR="00386CC0" w:rsidRDefault="00386CC0" w:rsidP="00462EB4">
      <w:pPr>
        <w:pStyle w:val="francese"/>
      </w:pPr>
    </w:p>
    <w:p w14:paraId="23B8CD74" w14:textId="3B52B694" w:rsidR="00462EB4" w:rsidRDefault="00462EB4" w:rsidP="00462EB4">
      <w:pPr>
        <w:pStyle w:val="francese"/>
      </w:pPr>
      <w:r>
        <w:t>a. « </w:t>
      </w:r>
      <w:r w:rsidRPr="008B3D82">
        <w:t xml:space="preserve">Eh ! monsieur, c’est vous ! s’écria-t-elle effrayée de dessus son escalier </w:t>
      </w:r>
      <w:r w:rsidR="00386CC0">
        <w:t>…</w:t>
      </w:r>
      <w:r>
        <w:t xml:space="preserve"> </w:t>
      </w:r>
      <w:r w:rsidRPr="008B3D82">
        <w:t>elle s’arrêta.</w:t>
      </w:r>
      <w:r>
        <w:t> »</w:t>
      </w:r>
    </w:p>
    <w:p w14:paraId="1BC79537" w14:textId="77777777" w:rsidR="00462EB4" w:rsidRDefault="00462EB4" w:rsidP="00462EB4">
      <w:pPr>
        <w:pStyle w:val="francese"/>
      </w:pPr>
    </w:p>
    <w:p w14:paraId="067465DC" w14:textId="77777777" w:rsidR="00462EB4" w:rsidRDefault="00462EB4" w:rsidP="00462EB4">
      <w:pPr>
        <w:pStyle w:val="francese"/>
      </w:pPr>
    </w:p>
    <w:p w14:paraId="5DC1311E" w14:textId="5FD9D18B" w:rsidR="00462EB4" w:rsidRDefault="00462EB4" w:rsidP="00462EB4">
      <w:pPr>
        <w:pStyle w:val="francese"/>
      </w:pPr>
      <w:r>
        <w:t>b.  « Sa fille …</w:t>
      </w:r>
      <w:r w:rsidR="00FE4549">
        <w:t>qui</w:t>
      </w:r>
      <w:r>
        <w:t xml:space="preserve"> avait, comme je l’ai dit, dix-sept ou dix-huit ans, et … le cœur était plus discret et plus rusé, me regardait du coin de l’œil. » (Marivaux)</w:t>
      </w:r>
    </w:p>
    <w:p w14:paraId="2C15FA3A" w14:textId="77777777" w:rsidR="00462EB4" w:rsidRDefault="00462EB4" w:rsidP="00462EB4">
      <w:pPr>
        <w:pStyle w:val="francese"/>
      </w:pPr>
    </w:p>
    <w:p w14:paraId="511A8D0E" w14:textId="51935774" w:rsidR="00462EB4" w:rsidRDefault="00462EB4" w:rsidP="00462EB4">
      <w:pPr>
        <w:pStyle w:val="francese"/>
      </w:pPr>
      <w:r>
        <w:t>c.  « Ce talent de lire dans l’esprit des gens et de débrouiller leurs sentiments secrets est un don</w:t>
      </w:r>
      <w:r w:rsidR="00386CC0">
        <w:t xml:space="preserve"> </w:t>
      </w:r>
      <w:r>
        <w:t>…</w:t>
      </w:r>
      <w:r w:rsidR="00386CC0">
        <w:t xml:space="preserve">. </w:t>
      </w:r>
      <w:r>
        <w:t xml:space="preserve"> </w:t>
      </w:r>
      <w:proofErr w:type="gramStart"/>
      <w:r>
        <w:t>j’ai</w:t>
      </w:r>
      <w:proofErr w:type="gramEnd"/>
      <w:r>
        <w:t xml:space="preserve"> toujours eu et …</w:t>
      </w:r>
      <w:r w:rsidR="00386CC0">
        <w:t>.</w:t>
      </w:r>
      <w:r>
        <w:t xml:space="preserve"> </w:t>
      </w:r>
      <w:proofErr w:type="gramStart"/>
      <w:r>
        <w:t>m’a</w:t>
      </w:r>
      <w:proofErr w:type="gramEnd"/>
      <w:r>
        <w:t xml:space="preserve"> quelquefois bien servi. » (Marivaux)</w:t>
      </w:r>
    </w:p>
    <w:p w14:paraId="6453A9E0" w14:textId="77777777" w:rsidR="00462EB4" w:rsidRDefault="00462EB4" w:rsidP="00462EB4">
      <w:pPr>
        <w:pStyle w:val="francese"/>
      </w:pPr>
    </w:p>
    <w:p w14:paraId="2322AD45" w14:textId="066817C2" w:rsidR="00462EB4" w:rsidRDefault="00462EB4" w:rsidP="00462EB4">
      <w:pPr>
        <w:pStyle w:val="francese"/>
      </w:pPr>
      <w:r>
        <w:t xml:space="preserve">d. « J’avais soin de la regarder très souvent avec des yeux </w:t>
      </w:r>
      <w:r w:rsidR="00D05C90">
        <w:t>…</w:t>
      </w:r>
      <w:r>
        <w:t xml:space="preserve"> demandaient son approbation pour tout ce</w:t>
      </w:r>
      <w:r w:rsidR="00FE4549">
        <w:t xml:space="preserve"> que</w:t>
      </w:r>
      <w:r>
        <w:t xml:space="preserve"> je disais. » (Marivaux)</w:t>
      </w:r>
    </w:p>
    <w:p w14:paraId="553509B0" w14:textId="77777777" w:rsidR="00D05C90" w:rsidRDefault="00D05C90" w:rsidP="00462EB4">
      <w:pPr>
        <w:pStyle w:val="francese"/>
      </w:pPr>
    </w:p>
    <w:p w14:paraId="254A81FF" w14:textId="7D7ECB7B" w:rsidR="00462EB4" w:rsidRDefault="00462EB4" w:rsidP="00462EB4">
      <w:pPr>
        <w:pStyle w:val="francese"/>
      </w:pPr>
      <w:r>
        <w:t>e. « </w:t>
      </w:r>
      <w:r w:rsidRPr="00BA41D6">
        <w:t xml:space="preserve">C’était là leur situation, quand je vins au monde. La terre seigneuriale, </w:t>
      </w:r>
      <w:r w:rsidR="00D05C90">
        <w:t>…</w:t>
      </w:r>
      <w:r>
        <w:t xml:space="preserve"> mon père était le fermier, et </w:t>
      </w:r>
      <w:r w:rsidR="00D05C90">
        <w:t>…</w:t>
      </w:r>
      <w:r>
        <w:t xml:space="preserve"> </w:t>
      </w:r>
      <w:r w:rsidRPr="00BA41D6">
        <w:t xml:space="preserve">’ils avaient </w:t>
      </w:r>
      <w:proofErr w:type="gramStart"/>
      <w:r w:rsidRPr="00BA41D6">
        <w:t>acquise</w:t>
      </w:r>
      <w:proofErr w:type="gramEnd"/>
      <w:r w:rsidRPr="00BA41D6">
        <w:t>, n’était considérable que par le vin qu’elle produisait en assez grande quantité.</w:t>
      </w:r>
      <w:r>
        <w:t> »</w:t>
      </w:r>
    </w:p>
    <w:p w14:paraId="3669C9E3" w14:textId="249A7410" w:rsidR="00462EB4" w:rsidRDefault="00462EB4" w:rsidP="00462EB4">
      <w:pPr>
        <w:pStyle w:val="francese"/>
      </w:pPr>
    </w:p>
    <w:p w14:paraId="546362AD" w14:textId="77777777" w:rsidR="00D05C90" w:rsidRDefault="00D05C90" w:rsidP="00462EB4">
      <w:pPr>
        <w:pStyle w:val="francese"/>
      </w:pPr>
    </w:p>
    <w:p w14:paraId="1372D06D" w14:textId="1096A2D8" w:rsidR="00462EB4" w:rsidRDefault="00462EB4" w:rsidP="00462EB4">
      <w:pPr>
        <w:pStyle w:val="francese"/>
      </w:pPr>
      <w:r>
        <w:t>f. « O</w:t>
      </w:r>
      <w:r w:rsidRPr="00A71063">
        <w:t>n a beau déguiser la vérité, elle se venge tôt ou tard des mensonges</w:t>
      </w:r>
      <w:r w:rsidR="00FE4549">
        <w:t xml:space="preserve"> </w:t>
      </w:r>
      <w:r w:rsidR="00386CC0">
        <w:t>….</w:t>
      </w:r>
      <w:r w:rsidR="00FE4549">
        <w:t xml:space="preserve"> </w:t>
      </w:r>
      <w:proofErr w:type="gramStart"/>
      <w:r>
        <w:t>on</w:t>
      </w:r>
      <w:proofErr w:type="gramEnd"/>
      <w:r>
        <w:t xml:space="preserve"> a voulu l</w:t>
      </w:r>
      <w:r w:rsidR="00D05C90">
        <w:t>’accuser</w:t>
      </w:r>
      <w:r>
        <w:t> ;</w:t>
      </w:r>
      <w:r w:rsidRPr="00A71063">
        <w:t xml:space="preserve"> et l’on est toujours trahi p</w:t>
      </w:r>
      <w:r>
        <w:t xml:space="preserve">ar une infinité d’événements </w:t>
      </w:r>
      <w:r w:rsidR="00386CC0">
        <w:t>…</w:t>
      </w:r>
      <w:r>
        <w:t xml:space="preserve"> </w:t>
      </w:r>
      <w:r w:rsidRPr="00A71063">
        <w:t xml:space="preserve">on ne saurait ni </w:t>
      </w:r>
      <w:r w:rsidR="00D05C90">
        <w:t>éviter</w:t>
      </w:r>
      <w:r w:rsidRPr="00A71063">
        <w:t>, ni prévoir</w:t>
      </w:r>
      <w:r>
        <w:t> » (Marivaux)</w:t>
      </w:r>
    </w:p>
    <w:p w14:paraId="7B75B56A" w14:textId="77777777" w:rsidR="00D05C90" w:rsidRDefault="00D05C90" w:rsidP="00462EB4">
      <w:pPr>
        <w:pStyle w:val="francese"/>
      </w:pPr>
    </w:p>
    <w:p w14:paraId="7CBB5EAA" w14:textId="6AD5FD3D" w:rsidR="00462EB4" w:rsidRDefault="00462EB4" w:rsidP="00462EB4">
      <w:pPr>
        <w:pStyle w:val="francese"/>
      </w:pPr>
      <w:r>
        <w:t>g. « C</w:t>
      </w:r>
      <w:r w:rsidRPr="00AB1230">
        <w:t xml:space="preserve">omme la scène menaçait de devenir bruyante par les larmes, et par les éclats de voix </w:t>
      </w:r>
      <w:r w:rsidR="00D05C90">
        <w:t>….</w:t>
      </w:r>
      <w:r>
        <w:t xml:space="preserve"> </w:t>
      </w:r>
      <w:proofErr w:type="gramStart"/>
      <w:r w:rsidRPr="00AB1230">
        <w:t>elle</w:t>
      </w:r>
      <w:proofErr w:type="gramEnd"/>
      <w:r w:rsidRPr="00AB1230">
        <w:t xml:space="preserve"> remplissait la chambre, je descendis vite dans la cuis</w:t>
      </w:r>
      <w:r>
        <w:t>ine</w:t>
      </w:r>
      <w:r w:rsidRPr="00AB1230">
        <w:t xml:space="preserve"> </w:t>
      </w:r>
      <w:r w:rsidR="00D05C90">
        <w:t xml:space="preserve">…… </w:t>
      </w:r>
      <w:r>
        <w:t xml:space="preserve">depuis </w:t>
      </w:r>
      <w:r w:rsidRPr="00AB1230">
        <w:t>un quart d’heure Catherine m’attendait pour dîner.</w:t>
      </w:r>
      <w:r>
        <w:t> »</w:t>
      </w:r>
    </w:p>
    <w:p w14:paraId="4619B4F0" w14:textId="2E31DA79" w:rsidR="00462EB4" w:rsidRDefault="00462EB4">
      <w:pPr>
        <w:rPr>
          <w:lang w:val="fr-FR"/>
        </w:rPr>
      </w:pPr>
    </w:p>
    <w:p w14:paraId="4654CD56" w14:textId="3D6BD244" w:rsidR="00D05C90" w:rsidRDefault="00386CC0" w:rsidP="00386CC0">
      <w:pPr>
        <w:pStyle w:val="francese"/>
        <w:jc w:val="center"/>
      </w:pPr>
      <w:r>
        <w:rPr>
          <w:b/>
        </w:rPr>
        <w:t>V</w:t>
      </w:r>
      <w:r w:rsidR="00D05C90" w:rsidRPr="006E6DB0">
        <w:rPr>
          <w:b/>
        </w:rPr>
        <w:t xml:space="preserve">I. À quel nom se rapporte ces participiales </w:t>
      </w:r>
      <w:proofErr w:type="gramStart"/>
      <w:r w:rsidR="00D05C90" w:rsidRPr="006E6DB0">
        <w:rPr>
          <w:b/>
        </w:rPr>
        <w:t>SA</w:t>
      </w:r>
      <w:r w:rsidR="00D05C90">
        <w:t>?</w:t>
      </w:r>
      <w:proofErr w:type="gramEnd"/>
    </w:p>
    <w:p w14:paraId="06658DB4" w14:textId="77777777" w:rsidR="00FE4549" w:rsidRDefault="00FE4549" w:rsidP="00D05C90">
      <w:pPr>
        <w:pStyle w:val="francese"/>
      </w:pPr>
    </w:p>
    <w:p w14:paraId="3E562C0B" w14:textId="77777777" w:rsidR="00D05C90" w:rsidRDefault="00D05C90" w:rsidP="00D05C90">
      <w:pPr>
        <w:pStyle w:val="francese"/>
      </w:pPr>
      <w:r>
        <w:t xml:space="preserve">a. « Un après-dîner, </w:t>
      </w:r>
      <w:r w:rsidRPr="00714645">
        <w:t>j’</w:t>
      </w:r>
      <w:r>
        <w:t xml:space="preserve">étais au café de la Régence, </w:t>
      </w:r>
      <w:r w:rsidRPr="00714645">
        <w:rPr>
          <w:i/>
        </w:rPr>
        <w:t>regardant beaucoup, parlant peu et écoutant le moins que je pouvais</w:t>
      </w:r>
      <w:r>
        <w:t>, lorsque je fus abordé par un des plus bizarres personnages de ce pays. » (Diderot)</w:t>
      </w:r>
    </w:p>
    <w:p w14:paraId="77421703" w14:textId="4DA89227" w:rsidR="00D05C90" w:rsidRDefault="00D05C90" w:rsidP="00D05C90">
      <w:pPr>
        <w:pStyle w:val="francese"/>
      </w:pPr>
      <w:r>
        <w:tab/>
      </w:r>
    </w:p>
    <w:p w14:paraId="3D79B6D7" w14:textId="77777777" w:rsidR="00D05C90" w:rsidRPr="004F5B69" w:rsidRDefault="00D05C90" w:rsidP="00D05C90">
      <w:pPr>
        <w:pStyle w:val="francese"/>
      </w:pPr>
      <w:r w:rsidRPr="004F5B69">
        <w:t>b. « Je me souviens d’avoir entendu chez Mme d’</w:t>
      </w:r>
      <w:proofErr w:type="spellStart"/>
      <w:r w:rsidRPr="004F5B69">
        <w:t>Espard</w:t>
      </w:r>
      <w:proofErr w:type="spellEnd"/>
      <w:r w:rsidRPr="004F5B69">
        <w:t xml:space="preserve"> un magnétiseur </w:t>
      </w:r>
      <w:r w:rsidRPr="004F5B69">
        <w:rPr>
          <w:i/>
        </w:rPr>
        <w:t xml:space="preserve">prouvant que ce </w:t>
      </w:r>
      <w:proofErr w:type="spellStart"/>
      <w:r w:rsidRPr="004F5B69">
        <w:rPr>
          <w:i/>
        </w:rPr>
        <w:t>veillard</w:t>
      </w:r>
      <w:proofErr w:type="spellEnd"/>
      <w:r w:rsidRPr="004F5B69">
        <w:rPr>
          <w:i/>
        </w:rPr>
        <w:t>, mis sous verre, était le fameux Balsamo, dit Cagliostro</w:t>
      </w:r>
      <w:r w:rsidRPr="004F5B69">
        <w:t> » (Balzac)</w:t>
      </w:r>
    </w:p>
    <w:p w14:paraId="12C89F62" w14:textId="56FBC8BE" w:rsidR="00D05C90" w:rsidRPr="004F5B69" w:rsidRDefault="00D05C90" w:rsidP="00D05C90">
      <w:pPr>
        <w:pStyle w:val="francese"/>
      </w:pPr>
      <w:r w:rsidRPr="004F5B69">
        <w:tab/>
      </w:r>
      <w:r w:rsidRPr="004F5B69">
        <w:tab/>
      </w:r>
    </w:p>
    <w:p w14:paraId="35974057" w14:textId="77777777" w:rsidR="00D05C90" w:rsidRDefault="00D05C90" w:rsidP="00D05C90">
      <w:pPr>
        <w:pStyle w:val="francese"/>
      </w:pPr>
    </w:p>
    <w:p w14:paraId="068C219D" w14:textId="77777777" w:rsidR="00D05C90" w:rsidRDefault="00D05C90" w:rsidP="00D05C90">
      <w:pPr>
        <w:pStyle w:val="francese"/>
      </w:pPr>
      <w:r>
        <w:t xml:space="preserve">c. </w:t>
      </w:r>
      <w:r w:rsidRPr="004E3282">
        <w:t xml:space="preserve">« En pleine crise climatique mondiale, nous ne pouvons accepter davantage de dégâts sur une source majeure d’oxygène et de biodiversité », a écrit, jeudi 22 août sur Twitter, António Guterres, le secrétaire général de l’ONU, </w:t>
      </w:r>
      <w:r w:rsidRPr="00B17E1B">
        <w:rPr>
          <w:i/>
        </w:rPr>
        <w:t>réclamant que l’Amazonie soit « protégée »</w:t>
      </w:r>
      <w:r w:rsidRPr="004E3282">
        <w:t>.</w:t>
      </w:r>
      <w:r>
        <w:t xml:space="preserve"> (</w:t>
      </w:r>
      <w:proofErr w:type="spellStart"/>
      <w:proofErr w:type="gramStart"/>
      <w:r>
        <w:t>médiapart</w:t>
      </w:r>
      <w:proofErr w:type="spellEnd"/>
      <w:proofErr w:type="gramEnd"/>
      <w:r>
        <w:t>)</w:t>
      </w:r>
    </w:p>
    <w:p w14:paraId="27E684CE" w14:textId="1451146A" w:rsidR="00D05C90" w:rsidRDefault="00D05C90" w:rsidP="00D05C90">
      <w:pPr>
        <w:pStyle w:val="francese"/>
      </w:pPr>
      <w:r>
        <w:tab/>
      </w:r>
      <w:r>
        <w:tab/>
      </w:r>
    </w:p>
    <w:p w14:paraId="5181A854" w14:textId="77777777" w:rsidR="00D05C90" w:rsidRPr="004F5B69" w:rsidRDefault="00D05C90" w:rsidP="00D05C90">
      <w:pPr>
        <w:pStyle w:val="francese"/>
      </w:pPr>
      <w:r w:rsidRPr="004F5B69">
        <w:t xml:space="preserve">d. « Puis, en me retournant de l’autre côté, je pouvais admirer la danse des vivants ! un salon splendide, aux parois d’argent et d’or, aux lustres étincelants, </w:t>
      </w:r>
      <w:r w:rsidRPr="004F5B69">
        <w:rPr>
          <w:i/>
        </w:rPr>
        <w:t>brillant de bougies </w:t>
      </w:r>
      <w:r w:rsidRPr="004F5B69">
        <w:t>» (Balzac)</w:t>
      </w:r>
    </w:p>
    <w:p w14:paraId="6BE9974B" w14:textId="0588F5DC" w:rsidR="00D05C90" w:rsidRPr="004F5B69" w:rsidRDefault="00D05C90" w:rsidP="00D05C90">
      <w:pPr>
        <w:pStyle w:val="francese"/>
      </w:pPr>
      <w:r w:rsidRPr="004F5B69">
        <w:tab/>
      </w:r>
    </w:p>
    <w:p w14:paraId="7B5DF767" w14:textId="77777777" w:rsidR="00D05C90" w:rsidRPr="004F5B69" w:rsidRDefault="00D05C90" w:rsidP="00D05C90">
      <w:pPr>
        <w:pStyle w:val="francese"/>
      </w:pPr>
      <w:r w:rsidRPr="004F5B69">
        <w:t>e. « </w:t>
      </w:r>
      <w:r w:rsidRPr="004F5B69">
        <w:rPr>
          <w:i/>
        </w:rPr>
        <w:t>Caché pendant des mois entiers au fond d’un sanctuaire inconnu</w:t>
      </w:r>
      <w:r w:rsidRPr="004F5B69">
        <w:t>, ce vieillard en sortait tout à coup, sans être attendu et apparaissait au milieu des salons comme les mauvaises fées d’autrefois » (Balzac)</w:t>
      </w:r>
    </w:p>
    <w:p w14:paraId="7B001813" w14:textId="724CBA1B" w:rsidR="00D05C90" w:rsidRPr="004F5B69" w:rsidRDefault="00D05C90" w:rsidP="00D05C90">
      <w:pPr>
        <w:pStyle w:val="francese"/>
      </w:pPr>
      <w:r w:rsidRPr="004F5B69">
        <w:tab/>
      </w:r>
    </w:p>
    <w:p w14:paraId="49972434" w14:textId="77777777" w:rsidR="00D05C90" w:rsidRPr="00462EB4" w:rsidRDefault="00D05C90">
      <w:pPr>
        <w:rPr>
          <w:lang w:val="fr-FR"/>
        </w:rPr>
      </w:pPr>
    </w:p>
    <w:sectPr w:rsidR="00D05C90" w:rsidRPr="00462E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62EB4"/>
    <w:rsid w:val="00195955"/>
    <w:rsid w:val="00386CC0"/>
    <w:rsid w:val="00462EB4"/>
    <w:rsid w:val="0080652F"/>
    <w:rsid w:val="00BD0D6E"/>
    <w:rsid w:val="00D05C90"/>
    <w:rsid w:val="00FA2593"/>
    <w:rsid w:val="00FE4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FE1"/>
  <w15:docId w15:val="{E3B8AB0C-C00C-4C70-B8C7-A5FCF0A8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462EB4"/>
    <w:pPr>
      <w:spacing w:after="0" w:line="240" w:lineRule="auto"/>
      <w:jc w:val="both"/>
    </w:pPr>
    <w:rPr>
      <w:rFonts w:ascii="Times New Roman" w:eastAsiaTheme="minorEastAsia" w:hAnsi="Times New Roman" w:cs="Times New Roman"/>
      <w:sz w:val="24"/>
      <w:szCs w:val="24"/>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2085</TotalTime>
  <Pages>3</Pages>
  <Words>991</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autore</cp:lastModifiedBy>
  <cp:revision>3</cp:revision>
  <dcterms:created xsi:type="dcterms:W3CDTF">2022-12-06T16:50:00Z</dcterms:created>
  <dcterms:modified xsi:type="dcterms:W3CDTF">2022-12-15T10:00:00Z</dcterms:modified>
</cp:coreProperties>
</file>