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Dictée : L'école et la famille.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Ce qui frappe, c'est le ro^le que joue l'école dans toute(s) famille (s). La scolarité devient surtout l'affaire des parents plus que celle de l'enfant. Celui-ci d'ailleurs , sait que, pour eux, le plus intéressant , est qu'il étudie , mais il n'en a pas forcément envie. C'est alors que les problèmes éclatent. Les parents deviennent de plus en plus exigeants. Ce qu'ils veulent surtout ,c'est que leur enfant soit le meilleur élève de la classe ,qu'il soit le premier en français, en latin ou en maths. Evidemment l'idéal serait qu'il ait autant de facilités dans les matières littéraires que dans les matières scientifiques.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Traduction.</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Penso che ogni rivista debba rispondere al gusto dei suoi lettori.</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Non sono sicuro che questo argomento piacerà al publico.</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Spero che Luca si ricordi di fare l'abbonamento al giornale..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E il miglior giocatore che abbia mai visto.</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I giornalisti temono che il nuovo drettore non abbia abbastanza coraggio..</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Mettez les verbes entre parenthèse au subjonctif.</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1. Tous les parents souhaitent que leurs enfants (réussir) dans la vie.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2. J'aimerais que tu me (rendre) ma machine à coudre; j'en aurai besoin le week-end.</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3.Mon père voulait que je (faire) du droit, je préférais l'histoire..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4. J'ai peur que tu ne (prendre) froid.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0"/>
          <w:shd w:fill="auto" w:val="clear"/>
        </w:rPr>
        <w:t xml:space="preserve">5.Patrick aurait besoin que vous lui (donner) quelques conseils.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