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Dictée.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Cette nuit-là, j'ai longtemps cherché le sommeil.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je me retournais dans mon lit tandis que,dans mon esprit fatigué, passaient et repassaient les images des années écoulées à élever Jeanne.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J'ai beau avoir du courage et du caractère, il n'est pas facile tous les jours d'e^tre seule.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J'avais souvent envié, malgré moi, les mères communes au(x) regard(s) satisfait(s) à la démarche lourde, qui avancent dans la vie entourées de mioches et aidées d'un mari.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Moi aussi, j'aurais bien aimé, de temps en temps , me reposer sur une présence familière et partager avec elle les soucis et les plaisirs du quotidien.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Mais le sort en avait décidé autrement. Heureusement que les progrès de ma grande fille  venaient maintenant me payer de mes peines.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Tous mes efforts n'avaient pas été vains.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