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6B14" w14:textId="77777777" w:rsidR="00202354" w:rsidRPr="000D688E" w:rsidRDefault="00202354" w:rsidP="00202354">
      <w:pPr>
        <w:widowControl w:val="0"/>
        <w:autoSpaceDE w:val="0"/>
        <w:autoSpaceDN w:val="0"/>
        <w:adjustRightInd w:val="0"/>
        <w:jc w:val="both"/>
        <w:rPr>
          <w:rFonts w:ascii="Times New Roman" w:hAnsi="Times New Roman" w:cs="Times New Roman"/>
          <w:lang w:val="fr-FR"/>
        </w:rPr>
      </w:pPr>
      <w:r w:rsidRPr="000D688E">
        <w:rPr>
          <w:rFonts w:ascii="Times New Roman" w:hAnsi="Times New Roman" w:cs="Times New Roman"/>
          <w:lang w:val="fr-FR"/>
        </w:rPr>
        <w:t xml:space="preserve">Quiconque revendique une identité plus complexe se retrouve marginalisé. Un jeune homme né en France de parents algériens porte en lui deux appartenances évidentes, et devrait être en mesure de les assumer l'une et l'autre. J'ai dit deux, pour la clarté du propos, mais les composantes de sa personnalité sont bien plus nombreuses. Qu'il s'agisse de la langue, des croyances, du mode de vie, des relations familiales, des goûts artistiques ou culinaires, les influences françaises, européennes, occidentales se mêlent en lui à des influences arabes, berbères, africaines, musulmanes... Une expérience enrichissante et féconde si ce jeune homme se sent libre de la vivre pleinement, s'il se sent encouragé à assumer toute sa </w:t>
      </w:r>
      <w:proofErr w:type="gramStart"/>
      <w:r w:rsidRPr="000D688E">
        <w:rPr>
          <w:rFonts w:ascii="Times New Roman" w:hAnsi="Times New Roman" w:cs="Times New Roman"/>
          <w:lang w:val="fr-FR"/>
        </w:rPr>
        <w:t>diversité;</w:t>
      </w:r>
      <w:proofErr w:type="gramEnd"/>
      <w:r w:rsidRPr="000D688E">
        <w:rPr>
          <w:rFonts w:ascii="Times New Roman" w:hAnsi="Times New Roman" w:cs="Times New Roman"/>
          <w:lang w:val="fr-FR"/>
        </w:rPr>
        <w:t xml:space="preserve"> à l'inverse, son parcours peut s'avérer traumatisant si chaque fois qu'il s'affirme français, certains le regardent comme un traître, voire comme un renégat, et si chaque fois qu'il met en avant ses attaches avec l'Algérie, son histoire, sa culture, sa religion, il est en butte à l'incompréhension, à la méfiance ou à l'hostilité.</w:t>
      </w:r>
    </w:p>
    <w:p w14:paraId="1CDEBA81" w14:textId="77777777" w:rsidR="00202354" w:rsidRPr="000D688E" w:rsidRDefault="00202354" w:rsidP="00202354">
      <w:pPr>
        <w:widowControl w:val="0"/>
        <w:autoSpaceDE w:val="0"/>
        <w:autoSpaceDN w:val="0"/>
        <w:adjustRightInd w:val="0"/>
        <w:jc w:val="both"/>
        <w:rPr>
          <w:rFonts w:ascii="Times New Roman" w:hAnsi="Times New Roman" w:cs="Times New Roman"/>
          <w:lang w:val="fr-FR"/>
        </w:rPr>
      </w:pPr>
      <w:r w:rsidRPr="000D688E">
        <w:rPr>
          <w:rFonts w:ascii="Times New Roman" w:hAnsi="Times New Roman" w:cs="Times New Roman"/>
          <w:lang w:val="fr-FR"/>
        </w:rPr>
        <w:t>La situation est plus délicate encore de l'autre côté du Rhin. Je songe au cas d'un Turc né il y a trente ans près de Francfort, et qui a toujours vécu en Allemagne dont il parle et écrit la langue mieux que celle</w:t>
      </w:r>
      <w:r>
        <w:rPr>
          <w:rFonts w:ascii="Times New Roman" w:hAnsi="Times New Roman" w:cs="Times New Roman"/>
          <w:lang w:val="fr-FR"/>
        </w:rPr>
        <w:t xml:space="preserve"> </w:t>
      </w:r>
      <w:r w:rsidRPr="000D688E">
        <w:rPr>
          <w:rFonts w:ascii="Times New Roman" w:hAnsi="Times New Roman" w:cs="Times New Roman"/>
          <w:lang w:val="fr-FR"/>
        </w:rPr>
        <w:t>de ses pères. Aux yeux de sa société d'adoption, il n'est pas allemand ; aux yeux de sa société d'origine, il n'est plus vraiment turc. Le bon sens voudrait qu'il puisse revendiquer pleinement cette double appartenance. Mais rien dans les lois ni dans les mentalités ne lui permet aujourd'hui d'assumer harmonieusement son identité composée.</w:t>
      </w:r>
    </w:p>
    <w:p w14:paraId="27A5B158" w14:textId="77777777" w:rsidR="00202354" w:rsidRPr="000D688E" w:rsidRDefault="00202354" w:rsidP="00202354">
      <w:pPr>
        <w:widowControl w:val="0"/>
        <w:autoSpaceDE w:val="0"/>
        <w:autoSpaceDN w:val="0"/>
        <w:adjustRightInd w:val="0"/>
        <w:jc w:val="both"/>
        <w:rPr>
          <w:rFonts w:ascii="Times New Roman" w:hAnsi="Times New Roman" w:cs="Times New Roman"/>
          <w:lang w:val="fr-FR"/>
        </w:rPr>
      </w:pPr>
    </w:p>
    <w:p w14:paraId="1A914594" w14:textId="77777777" w:rsidR="00202354" w:rsidRPr="000D688E" w:rsidRDefault="00202354" w:rsidP="00202354">
      <w:pPr>
        <w:widowControl w:val="0"/>
        <w:autoSpaceDE w:val="0"/>
        <w:autoSpaceDN w:val="0"/>
        <w:adjustRightInd w:val="0"/>
        <w:jc w:val="right"/>
        <w:rPr>
          <w:rFonts w:ascii="Times New Roman" w:hAnsi="Times New Roman" w:cs="Times New Roman"/>
          <w:i/>
          <w:lang w:val="fr-FR"/>
        </w:rPr>
      </w:pPr>
      <w:r w:rsidRPr="000D688E">
        <w:rPr>
          <w:rFonts w:ascii="Times New Roman" w:hAnsi="Times New Roman" w:cs="Times New Roman"/>
          <w:lang w:val="fr-FR"/>
        </w:rPr>
        <w:t xml:space="preserve">Amin Maalouf, </w:t>
      </w:r>
      <w:r w:rsidRPr="000D688E">
        <w:rPr>
          <w:rFonts w:ascii="Times New Roman" w:hAnsi="Times New Roman" w:cs="Times New Roman"/>
          <w:i/>
          <w:lang w:val="fr-FR"/>
        </w:rPr>
        <w:t>Les identités meurtrières</w:t>
      </w:r>
    </w:p>
    <w:p w14:paraId="76587204" w14:textId="77777777" w:rsidR="004C657E" w:rsidRDefault="004C657E"/>
    <w:sectPr w:rsidR="004C657E"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54"/>
    <w:rsid w:val="00202354"/>
    <w:rsid w:val="004C6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AF42"/>
  <w15:chartTrackingRefBased/>
  <w15:docId w15:val="{9C07AA3D-A699-481C-BC57-10CEF67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354"/>
    <w:pPr>
      <w:spacing w:after="0" w:line="240" w:lineRule="auto"/>
    </w:pPr>
    <w:rPr>
      <w:rFonts w:asciiTheme="minorHAnsi" w:eastAsiaTheme="minorEastAsia" w:hAnsiTheme="minorHAnsi" w:cstheme="minorBidi"/>
      <w:iCs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Pinto</dc:creator>
  <cp:keywords/>
  <dc:description/>
  <cp:lastModifiedBy>Sarah Pinto</cp:lastModifiedBy>
  <cp:revision>1</cp:revision>
  <dcterms:created xsi:type="dcterms:W3CDTF">2022-10-10T14:27:00Z</dcterms:created>
  <dcterms:modified xsi:type="dcterms:W3CDTF">2022-10-10T14:28:00Z</dcterms:modified>
</cp:coreProperties>
</file>