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3A142" w14:textId="3AA2D01B" w:rsidR="00D62E93" w:rsidRPr="002C3D65" w:rsidRDefault="00D62E93" w:rsidP="002C3D65">
      <w:pPr>
        <w:spacing w:after="0" w:line="240" w:lineRule="auto"/>
        <w:rPr>
          <w:rFonts w:ascii="Times New Roman" w:eastAsia="Times New Roman" w:hAnsi="Times New Roman" w:cs="Times New Roman"/>
          <w:sz w:val="40"/>
          <w:szCs w:val="40"/>
          <w:lang w:val="fr-FR" w:eastAsia="it-IT"/>
        </w:rPr>
      </w:pPr>
      <w:r w:rsidRPr="002C3D65">
        <w:rPr>
          <w:rFonts w:ascii="Times New Roman" w:eastAsia="Times New Roman" w:hAnsi="Times New Roman" w:cs="Times New Roman"/>
          <w:b/>
          <w:bCs/>
          <w:kern w:val="36"/>
          <w:sz w:val="40"/>
          <w:szCs w:val="40"/>
          <w:lang w:val="fr-FR" w:eastAsia="it-IT"/>
        </w:rPr>
        <w:t>Chez les militants écologistes, la tentation du sabotage</w:t>
      </w:r>
    </w:p>
    <w:p w14:paraId="2CFE3BB7" w14:textId="77777777" w:rsidR="00D62E93" w:rsidRPr="002C3D65" w:rsidRDefault="00D62E93" w:rsidP="00D62E93">
      <w:pPr>
        <w:spacing w:before="100" w:beforeAutospacing="1" w:after="100" w:afterAutospacing="1" w:line="240" w:lineRule="auto"/>
        <w:rPr>
          <w:rFonts w:ascii="Times New Roman" w:eastAsia="Times New Roman" w:hAnsi="Times New Roman" w:cs="Times New Roman"/>
          <w:sz w:val="28"/>
          <w:szCs w:val="28"/>
          <w:lang w:val="fr-FR" w:eastAsia="it-IT"/>
        </w:rPr>
      </w:pPr>
      <w:r w:rsidRPr="002C3D65">
        <w:rPr>
          <w:rFonts w:ascii="Times New Roman" w:eastAsia="Times New Roman" w:hAnsi="Times New Roman" w:cs="Times New Roman"/>
          <w:sz w:val="28"/>
          <w:szCs w:val="28"/>
          <w:lang w:val="fr-FR" w:eastAsia="it-IT"/>
        </w:rPr>
        <w:t xml:space="preserve">Face à l’essoufflement des pétitions ou des marches pour le climat, des défenseurs de l’environnement font le choix de détruire ou de dégrader des biens matériels au nom de l’urgence climatique. </w:t>
      </w:r>
    </w:p>
    <w:p w14:paraId="7D18FEA8" w14:textId="48A4AF91" w:rsidR="00D62E93" w:rsidRPr="002C3D65" w:rsidRDefault="00D62E93" w:rsidP="002C3D65">
      <w:pPr>
        <w:spacing w:before="100" w:beforeAutospacing="1" w:after="100" w:afterAutospacing="1" w:line="240" w:lineRule="auto"/>
        <w:rPr>
          <w:rFonts w:ascii="Times New Roman" w:eastAsia="Times New Roman" w:hAnsi="Times New Roman" w:cs="Times New Roman"/>
          <w:sz w:val="24"/>
          <w:szCs w:val="24"/>
          <w:lang w:val="fr-FR" w:eastAsia="it-IT"/>
        </w:rPr>
      </w:pPr>
      <w:r w:rsidRPr="002C3D65">
        <w:rPr>
          <w:rFonts w:ascii="Times New Roman" w:eastAsia="Times New Roman" w:hAnsi="Times New Roman" w:cs="Times New Roman"/>
          <w:sz w:val="28"/>
          <w:szCs w:val="28"/>
          <w:lang w:val="fr-FR" w:eastAsia="it-IT"/>
        </w:rPr>
        <w:t>Par </w:t>
      </w:r>
      <w:hyperlink r:id="rId5" w:history="1">
        <w:r w:rsidRPr="002C3D65">
          <w:rPr>
            <w:rFonts w:ascii="Times New Roman" w:eastAsia="Times New Roman" w:hAnsi="Times New Roman" w:cs="Times New Roman"/>
            <w:sz w:val="28"/>
            <w:szCs w:val="28"/>
            <w:lang w:val="fr-FR" w:eastAsia="it-IT"/>
          </w:rPr>
          <w:t>Rémi Barroux</w:t>
        </w:r>
      </w:hyperlink>
      <w:r w:rsidRPr="002C3D65">
        <w:rPr>
          <w:rFonts w:ascii="Times New Roman" w:eastAsia="Times New Roman" w:hAnsi="Times New Roman" w:cs="Times New Roman"/>
          <w:sz w:val="28"/>
          <w:szCs w:val="28"/>
          <w:lang w:val="fr-FR" w:eastAsia="it-IT"/>
        </w:rPr>
        <w:t xml:space="preserve"> et </w:t>
      </w:r>
      <w:hyperlink r:id="rId6" w:history="1">
        <w:r w:rsidRPr="002C3D65">
          <w:rPr>
            <w:rFonts w:ascii="Times New Roman" w:eastAsia="Times New Roman" w:hAnsi="Times New Roman" w:cs="Times New Roman"/>
            <w:sz w:val="28"/>
            <w:szCs w:val="28"/>
            <w:lang w:val="fr-FR" w:eastAsia="it-IT"/>
          </w:rPr>
          <w:t>Audrey Garric</w:t>
        </w:r>
      </w:hyperlink>
      <w:r w:rsidR="002C3D65">
        <w:rPr>
          <w:rFonts w:ascii="Times New Roman" w:eastAsia="Times New Roman" w:hAnsi="Times New Roman" w:cs="Times New Roman"/>
          <w:sz w:val="28"/>
          <w:szCs w:val="28"/>
          <w:lang w:val="fr-FR" w:eastAsia="it-IT"/>
        </w:rPr>
        <w:t xml:space="preserve"> dans </w:t>
      </w:r>
      <w:r w:rsidR="002C3D65" w:rsidRPr="002C3D65">
        <w:rPr>
          <w:rFonts w:ascii="Times New Roman" w:eastAsia="Times New Roman" w:hAnsi="Times New Roman" w:cs="Times New Roman"/>
          <w:i/>
          <w:iCs/>
          <w:sz w:val="28"/>
          <w:szCs w:val="28"/>
          <w:lang w:val="fr-FR" w:eastAsia="it-IT"/>
        </w:rPr>
        <w:t>le Monde</w:t>
      </w:r>
      <w:r w:rsidR="00B10F73">
        <w:rPr>
          <w:rFonts w:ascii="Times New Roman" w:eastAsia="Times New Roman" w:hAnsi="Times New Roman" w:cs="Times New Roman"/>
          <w:i/>
          <w:iCs/>
          <w:sz w:val="28"/>
          <w:szCs w:val="28"/>
          <w:lang w:val="fr-FR" w:eastAsia="it-IT"/>
        </w:rPr>
        <w:t>.fr</w:t>
      </w:r>
      <w:r w:rsidR="002C3D65">
        <w:rPr>
          <w:rFonts w:ascii="Times New Roman" w:eastAsia="Times New Roman" w:hAnsi="Times New Roman" w:cs="Times New Roman"/>
          <w:sz w:val="28"/>
          <w:szCs w:val="28"/>
          <w:lang w:val="fr-FR" w:eastAsia="it-IT"/>
        </w:rPr>
        <w:t xml:space="preserve">. </w:t>
      </w:r>
      <w:r w:rsidRPr="002C3D65">
        <w:rPr>
          <w:rFonts w:ascii="Times New Roman" w:eastAsia="Times New Roman" w:hAnsi="Times New Roman" w:cs="Times New Roman"/>
          <w:sz w:val="24"/>
          <w:szCs w:val="24"/>
          <w:lang w:val="fr-FR" w:eastAsia="it-IT"/>
        </w:rPr>
        <w:t xml:space="preserve">Publié le 04 mai 2023 à 10h30, modifié le 05 mai 2023 </w:t>
      </w:r>
    </w:p>
    <w:p w14:paraId="7B44CC8A" w14:textId="77777777" w:rsidR="002C3D65" w:rsidRDefault="00D62E93" w:rsidP="00D62E93">
      <w:pPr>
        <w:spacing w:after="0" w:line="240" w:lineRule="auto"/>
        <w:rPr>
          <w:rFonts w:ascii="Times New Roman" w:eastAsia="Times New Roman" w:hAnsi="Times New Roman" w:cs="Times New Roman"/>
          <w:sz w:val="24"/>
          <w:szCs w:val="24"/>
          <w:lang w:val="fr-FR" w:eastAsia="it-IT"/>
        </w:rPr>
      </w:pPr>
      <w:r w:rsidRPr="002C3D65">
        <w:rPr>
          <w:rFonts w:ascii="Times New Roman" w:eastAsia="Times New Roman" w:hAnsi="Times New Roman" w:cs="Times New Roman"/>
          <w:noProof/>
          <w:sz w:val="28"/>
          <w:szCs w:val="28"/>
          <w:lang w:val="fr-FR" w:eastAsia="it-IT"/>
        </w:rPr>
        <w:drawing>
          <wp:inline distT="0" distB="0" distL="0" distR="0" wp14:anchorId="4AAED31C" wp14:editId="4F1E815B">
            <wp:extent cx="4711453" cy="3143250"/>
            <wp:effectExtent l="0" t="0" r="0" b="0"/>
            <wp:docPr id="1" name="Immagine 1" descr="Des manifestants coupent une conduite d’eau extérieure, à Sainte-Soline (Deux-Sèvres), le 30 octobr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 manifestants coupent une conduite d’eau extérieure, à Sainte-Soline (Deux-Sèvres), le 30 octobre 20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3779" cy="3144802"/>
                    </a:xfrm>
                    <a:prstGeom prst="rect">
                      <a:avLst/>
                    </a:prstGeom>
                    <a:noFill/>
                    <a:ln>
                      <a:noFill/>
                    </a:ln>
                  </pic:spPr>
                </pic:pic>
              </a:graphicData>
            </a:graphic>
          </wp:inline>
        </w:drawing>
      </w:r>
    </w:p>
    <w:p w14:paraId="2D4FE71A" w14:textId="1255A919" w:rsidR="00D62E93" w:rsidRPr="002C3D65" w:rsidRDefault="00D62E93" w:rsidP="00D62E93">
      <w:pPr>
        <w:spacing w:after="0" w:line="240" w:lineRule="auto"/>
        <w:rPr>
          <w:rFonts w:ascii="Times New Roman" w:eastAsia="Times New Roman" w:hAnsi="Times New Roman" w:cs="Times New Roman"/>
          <w:sz w:val="24"/>
          <w:szCs w:val="24"/>
          <w:lang w:val="fr-FR" w:eastAsia="it-IT"/>
        </w:rPr>
      </w:pPr>
      <w:r w:rsidRPr="002C3D65">
        <w:rPr>
          <w:rFonts w:ascii="Times New Roman" w:eastAsia="Times New Roman" w:hAnsi="Times New Roman" w:cs="Times New Roman"/>
          <w:sz w:val="24"/>
          <w:szCs w:val="24"/>
          <w:lang w:val="fr-FR" w:eastAsia="it-IT"/>
        </w:rPr>
        <w:t>Des manifestants coupent une conduite d’eau extérieure, à Sainte-Soline (Deux-Sèvres), le 30 octobre 2022. PASCAL LACHENAUD / AFP</w:t>
      </w:r>
      <w:r w:rsidRPr="002C3D65">
        <w:rPr>
          <w:rFonts w:ascii="Times New Roman" w:eastAsia="Times New Roman" w:hAnsi="Times New Roman" w:cs="Times New Roman"/>
          <w:sz w:val="28"/>
          <w:szCs w:val="28"/>
          <w:lang w:val="fr-FR" w:eastAsia="it-IT"/>
        </w:rPr>
        <w:t xml:space="preserve"> </w:t>
      </w:r>
    </w:p>
    <w:p w14:paraId="6D618C9C" w14:textId="77777777" w:rsidR="00D62E93" w:rsidRPr="002C3D65" w:rsidRDefault="00D62E93" w:rsidP="00D62E93">
      <w:pPr>
        <w:spacing w:before="100" w:beforeAutospacing="1" w:after="100" w:afterAutospacing="1" w:line="240" w:lineRule="auto"/>
        <w:rPr>
          <w:rFonts w:ascii="Times New Roman" w:eastAsia="Times New Roman" w:hAnsi="Times New Roman" w:cs="Times New Roman"/>
          <w:sz w:val="28"/>
          <w:szCs w:val="28"/>
          <w:lang w:val="fr-FR" w:eastAsia="it-IT"/>
        </w:rPr>
      </w:pPr>
      <w:r w:rsidRPr="002C3D65">
        <w:rPr>
          <w:rFonts w:ascii="Times New Roman" w:eastAsia="Times New Roman" w:hAnsi="Times New Roman" w:cs="Times New Roman"/>
          <w:sz w:val="28"/>
          <w:szCs w:val="28"/>
          <w:lang w:val="fr-FR" w:eastAsia="it-IT"/>
        </w:rPr>
        <w:t>La menace, lancée il y a maintenant plus d’un mois, n’a toujours pas été mise à exécution.</w:t>
      </w:r>
      <w:r w:rsidRPr="002C3D65">
        <w:rPr>
          <w:rFonts w:ascii="Times New Roman" w:eastAsia="Times New Roman" w:hAnsi="Times New Roman" w:cs="Times New Roman"/>
          <w:b/>
          <w:bCs/>
          <w:sz w:val="28"/>
          <w:szCs w:val="28"/>
          <w:lang w:val="fr-FR" w:eastAsia="it-IT"/>
        </w:rPr>
        <w:t xml:space="preserve"> </w:t>
      </w:r>
      <w:r w:rsidRPr="002C3D65">
        <w:rPr>
          <w:rFonts w:ascii="Times New Roman" w:eastAsia="Times New Roman" w:hAnsi="Times New Roman" w:cs="Times New Roman"/>
          <w:sz w:val="28"/>
          <w:szCs w:val="28"/>
          <w:lang w:val="fr-FR" w:eastAsia="it-IT"/>
        </w:rPr>
        <w:t xml:space="preserve">Le 28 mars, trois jours après les </w:t>
      </w:r>
      <w:hyperlink r:id="rId8" w:history="1">
        <w:r w:rsidRPr="002C3D65">
          <w:rPr>
            <w:rFonts w:ascii="Times New Roman" w:eastAsia="Times New Roman" w:hAnsi="Times New Roman" w:cs="Times New Roman"/>
            <w:sz w:val="28"/>
            <w:szCs w:val="28"/>
            <w:lang w:val="fr-FR" w:eastAsia="it-IT"/>
          </w:rPr>
          <w:t>affrontements violents, lors du rassemblement antibassine de Sainte-Soline</w:t>
        </w:r>
      </w:hyperlink>
      <w:r w:rsidRPr="002C3D65">
        <w:rPr>
          <w:rFonts w:ascii="Times New Roman" w:eastAsia="Times New Roman" w:hAnsi="Times New Roman" w:cs="Times New Roman"/>
          <w:sz w:val="28"/>
          <w:szCs w:val="28"/>
          <w:lang w:val="fr-FR" w:eastAsia="it-IT"/>
        </w:rPr>
        <w:t xml:space="preserve"> (Deux-Sèvres), le ministre de l’intérieur, Gérald Darmanin, avait annoncé sa volonté de dissoudre Les Soulèvements de la Terre, mouvement écologiste co-organisateur de la manifestation, invoquant des </w:t>
      </w:r>
      <w:r w:rsidRPr="002C3D65">
        <w:rPr>
          <w:rFonts w:ascii="Times New Roman" w:eastAsia="Times New Roman" w:hAnsi="Times New Roman" w:cs="Times New Roman"/>
          <w:i/>
          <w:iCs/>
          <w:sz w:val="28"/>
          <w:szCs w:val="28"/>
          <w:lang w:val="fr-FR" w:eastAsia="it-IT"/>
        </w:rPr>
        <w:t>« violences contre les forces de l’ordre »</w:t>
      </w:r>
      <w:r w:rsidRPr="002C3D65">
        <w:rPr>
          <w:rFonts w:ascii="Times New Roman" w:eastAsia="Times New Roman" w:hAnsi="Times New Roman" w:cs="Times New Roman"/>
          <w:sz w:val="28"/>
          <w:szCs w:val="28"/>
          <w:lang w:val="fr-FR" w:eastAsia="it-IT"/>
        </w:rPr>
        <w:t xml:space="preserve">, mais aussi des </w:t>
      </w:r>
      <w:r w:rsidRPr="002C3D65">
        <w:rPr>
          <w:rFonts w:ascii="Times New Roman" w:eastAsia="Times New Roman" w:hAnsi="Times New Roman" w:cs="Times New Roman"/>
          <w:i/>
          <w:iCs/>
          <w:sz w:val="28"/>
          <w:szCs w:val="28"/>
          <w:lang w:val="fr-FR" w:eastAsia="it-IT"/>
        </w:rPr>
        <w:t xml:space="preserve">« destructions de biens » </w:t>
      </w:r>
      <w:r w:rsidRPr="002C3D65">
        <w:rPr>
          <w:rFonts w:ascii="Times New Roman" w:eastAsia="Times New Roman" w:hAnsi="Times New Roman" w:cs="Times New Roman"/>
          <w:sz w:val="28"/>
          <w:szCs w:val="28"/>
          <w:lang w:val="fr-FR" w:eastAsia="it-IT"/>
        </w:rPr>
        <w:t xml:space="preserve">ou encore des </w:t>
      </w:r>
      <w:r w:rsidRPr="002C3D65">
        <w:rPr>
          <w:rFonts w:ascii="Times New Roman" w:eastAsia="Times New Roman" w:hAnsi="Times New Roman" w:cs="Times New Roman"/>
          <w:i/>
          <w:iCs/>
          <w:sz w:val="28"/>
          <w:szCs w:val="28"/>
          <w:lang w:val="fr-FR" w:eastAsia="it-IT"/>
        </w:rPr>
        <w:t>« appels à l’insurrection »</w:t>
      </w:r>
      <w:r w:rsidRPr="002C3D65">
        <w:rPr>
          <w:rFonts w:ascii="Times New Roman" w:eastAsia="Times New Roman" w:hAnsi="Times New Roman" w:cs="Times New Roman"/>
          <w:sz w:val="28"/>
          <w:szCs w:val="28"/>
          <w:lang w:val="fr-FR" w:eastAsia="it-IT"/>
        </w:rPr>
        <w:t>.</w:t>
      </w:r>
    </w:p>
    <w:p w14:paraId="525C3767" w14:textId="1967CDA2" w:rsidR="00D62E93" w:rsidRPr="002C3D65" w:rsidRDefault="00D62E93" w:rsidP="00D62E93">
      <w:pPr>
        <w:spacing w:before="100" w:beforeAutospacing="1" w:after="100" w:afterAutospacing="1" w:line="240" w:lineRule="auto"/>
        <w:rPr>
          <w:rFonts w:ascii="Times New Roman" w:eastAsia="Times New Roman" w:hAnsi="Times New Roman" w:cs="Times New Roman"/>
          <w:sz w:val="28"/>
          <w:szCs w:val="28"/>
          <w:lang w:val="fr-FR" w:eastAsia="it-IT"/>
        </w:rPr>
      </w:pPr>
      <w:r w:rsidRPr="002C3D65">
        <w:rPr>
          <w:rFonts w:ascii="Times New Roman" w:eastAsia="Times New Roman" w:hAnsi="Times New Roman" w:cs="Times New Roman"/>
          <w:sz w:val="28"/>
          <w:szCs w:val="28"/>
          <w:lang w:val="fr-FR" w:eastAsia="it-IT"/>
        </w:rPr>
        <w:t xml:space="preserve">La décision devait être prise par décret, en conseil des ministres, à la mi-avril. Mercredi 3 mai, celle-ci n’avait pourtant toujours pas été annoncée. Un délai nécessaire, explique-t-on au ministère de l’intérieur, pour avoir un </w:t>
      </w:r>
      <w:r w:rsidRPr="002C3D65">
        <w:rPr>
          <w:rFonts w:ascii="Times New Roman" w:eastAsia="Times New Roman" w:hAnsi="Times New Roman" w:cs="Times New Roman"/>
          <w:i/>
          <w:iCs/>
          <w:sz w:val="28"/>
          <w:szCs w:val="28"/>
          <w:lang w:val="fr-FR" w:eastAsia="it-IT"/>
        </w:rPr>
        <w:t>« dossier incontestable »</w:t>
      </w:r>
      <w:r w:rsidRPr="002C3D65">
        <w:rPr>
          <w:rFonts w:ascii="Times New Roman" w:eastAsia="Times New Roman" w:hAnsi="Times New Roman" w:cs="Times New Roman"/>
          <w:sz w:val="28"/>
          <w:szCs w:val="28"/>
          <w:lang w:val="fr-FR" w:eastAsia="it-IT"/>
        </w:rPr>
        <w:t xml:space="preserve"> et ne pas risquer l’invalidation de cette dissolution par le Conseil d’Etat. Au-delà des enjeux politiques et juridiques soulevés par cette procédure, </w:t>
      </w:r>
      <w:hyperlink r:id="rId9" w:history="1">
        <w:r w:rsidRPr="002C3D65">
          <w:rPr>
            <w:rFonts w:ascii="Times New Roman" w:eastAsia="Times New Roman" w:hAnsi="Times New Roman" w:cs="Times New Roman"/>
            <w:sz w:val="28"/>
            <w:szCs w:val="28"/>
            <w:lang w:val="fr-FR" w:eastAsia="it-IT"/>
          </w:rPr>
          <w:t>l’annonce a donné un coup de projecteur tant au mouvement</w:t>
        </w:r>
      </w:hyperlink>
      <w:r w:rsidRPr="002C3D65">
        <w:rPr>
          <w:rFonts w:ascii="Times New Roman" w:eastAsia="Times New Roman" w:hAnsi="Times New Roman" w:cs="Times New Roman"/>
          <w:sz w:val="28"/>
          <w:szCs w:val="28"/>
          <w:lang w:val="fr-FR" w:eastAsia="it-IT"/>
        </w:rPr>
        <w:t xml:space="preserve"> – qui voit depuis se multiplier les créations de collectifs –, qu’aux techniques de sabotage qu’il revendique.</w:t>
      </w:r>
    </w:p>
    <w:p w14:paraId="36C658A3" w14:textId="3E48914D" w:rsidR="00D62E93" w:rsidRPr="002C3D65" w:rsidRDefault="00D62E93" w:rsidP="00D62E93">
      <w:pPr>
        <w:spacing w:before="100" w:beforeAutospacing="1" w:after="100" w:afterAutospacing="1" w:line="240" w:lineRule="auto"/>
        <w:rPr>
          <w:rFonts w:ascii="Times New Roman" w:eastAsia="Times New Roman" w:hAnsi="Times New Roman" w:cs="Times New Roman"/>
          <w:sz w:val="28"/>
          <w:szCs w:val="28"/>
          <w:lang w:val="fr-FR" w:eastAsia="it-IT"/>
        </w:rPr>
      </w:pPr>
      <w:r w:rsidRPr="002C3D65">
        <w:rPr>
          <w:rFonts w:ascii="Times New Roman" w:eastAsia="Times New Roman" w:hAnsi="Times New Roman" w:cs="Times New Roman"/>
          <w:sz w:val="28"/>
          <w:szCs w:val="28"/>
          <w:lang w:val="fr-FR" w:eastAsia="it-IT"/>
        </w:rPr>
        <w:lastRenderedPageBreak/>
        <w:t>Si les militants n’ont pas pu accéder à la mégabassine de Sainte-Soline, le 25 mars, ils avaient déjà détruit des pompes et tuyaux de réservoirs d’eau, lors de précédentes mobilisations. Ailleurs en France, d’autres militants écologistes multiplient ces actions directes depuis des mois, qu’il s’agisse de pneus dégonflés, de trous de golf bouchés au béton, de cimenteries dégradées. Si elle continue à faire débat, la destruction ou la dégradation de biens matériels au nom de l’urgence environnementale est désormais pratiquée par de nombreux militants,</w:t>
      </w:r>
      <w:r w:rsidRPr="002C3D65">
        <w:rPr>
          <w:rFonts w:ascii="Times New Roman" w:eastAsia="Times New Roman" w:hAnsi="Times New Roman" w:cs="Times New Roman"/>
          <w:b/>
          <w:bCs/>
          <w:sz w:val="28"/>
          <w:szCs w:val="28"/>
          <w:lang w:val="fr-FR" w:eastAsia="it-IT"/>
        </w:rPr>
        <w:t xml:space="preserve"> </w:t>
      </w:r>
      <w:r w:rsidRPr="002C3D65">
        <w:rPr>
          <w:rFonts w:ascii="Times New Roman" w:eastAsia="Times New Roman" w:hAnsi="Times New Roman" w:cs="Times New Roman"/>
          <w:sz w:val="28"/>
          <w:szCs w:val="28"/>
          <w:lang w:val="fr-FR" w:eastAsia="it-IT"/>
        </w:rPr>
        <w:t xml:space="preserve">alors que </w:t>
      </w:r>
      <w:hyperlink r:id="rId10" w:history="1">
        <w:r w:rsidRPr="002C3D65">
          <w:rPr>
            <w:rFonts w:ascii="Times New Roman" w:eastAsia="Times New Roman" w:hAnsi="Times New Roman" w:cs="Times New Roman"/>
            <w:sz w:val="28"/>
            <w:szCs w:val="28"/>
            <w:lang w:val="fr-FR" w:eastAsia="it-IT"/>
          </w:rPr>
          <w:t>les marches pour le climat et les pétitions s’essoufflent</w:t>
        </w:r>
      </w:hyperlink>
      <w:r w:rsidRPr="002C3D65">
        <w:rPr>
          <w:rFonts w:ascii="Times New Roman" w:eastAsia="Times New Roman" w:hAnsi="Times New Roman" w:cs="Times New Roman"/>
          <w:sz w:val="28"/>
          <w:szCs w:val="28"/>
          <w:lang w:val="fr-FR" w:eastAsia="it-IT"/>
        </w:rPr>
        <w:t>.</w:t>
      </w:r>
    </w:p>
    <w:p w14:paraId="72434678" w14:textId="77777777" w:rsidR="00D62E93" w:rsidRPr="002C3D65" w:rsidRDefault="00D62E93" w:rsidP="00D62E93">
      <w:pPr>
        <w:spacing w:before="100" w:beforeAutospacing="1" w:after="100" w:afterAutospacing="1" w:line="240" w:lineRule="auto"/>
        <w:rPr>
          <w:rFonts w:ascii="Times New Roman" w:eastAsia="Times New Roman" w:hAnsi="Times New Roman" w:cs="Times New Roman"/>
          <w:sz w:val="28"/>
          <w:szCs w:val="28"/>
          <w:lang w:val="fr-FR" w:eastAsia="it-IT"/>
        </w:rPr>
      </w:pPr>
      <w:r w:rsidRPr="002C3D65">
        <w:rPr>
          <w:rFonts w:ascii="Times New Roman" w:eastAsia="Times New Roman" w:hAnsi="Times New Roman" w:cs="Times New Roman"/>
          <w:sz w:val="28"/>
          <w:szCs w:val="28"/>
          <w:lang w:val="fr-FR" w:eastAsia="it-IT"/>
        </w:rPr>
        <w:t>A mesure que la crise climatique s’aggrave, et face à ce qu’ils considèrent comme</w:t>
      </w:r>
      <w:hyperlink r:id="rId11" w:history="1">
        <w:r w:rsidRPr="002C3D65">
          <w:rPr>
            <w:rFonts w:ascii="Times New Roman" w:eastAsia="Times New Roman" w:hAnsi="Times New Roman" w:cs="Times New Roman"/>
            <w:sz w:val="28"/>
            <w:szCs w:val="28"/>
            <w:lang w:val="fr-FR" w:eastAsia="it-IT"/>
          </w:rPr>
          <w:t xml:space="preserve"> une « inaction », voire une « action climaticide » du pouvoir</w:t>
        </w:r>
      </w:hyperlink>
      <w:r w:rsidRPr="002C3D65">
        <w:rPr>
          <w:rFonts w:ascii="Times New Roman" w:eastAsia="Times New Roman" w:hAnsi="Times New Roman" w:cs="Times New Roman"/>
          <w:sz w:val="28"/>
          <w:szCs w:val="28"/>
          <w:lang w:val="fr-FR" w:eastAsia="it-IT"/>
        </w:rPr>
        <w:t xml:space="preserve">, beaucoup ciblent directement ceux qu’ils estiment responsables du désastre écologique : les industries polluantes et les citoyens les plus riches. </w:t>
      </w:r>
      <w:r w:rsidRPr="002C3D65">
        <w:rPr>
          <w:rFonts w:ascii="Times New Roman" w:eastAsia="Times New Roman" w:hAnsi="Times New Roman" w:cs="Times New Roman"/>
          <w:i/>
          <w:iCs/>
          <w:sz w:val="28"/>
          <w:szCs w:val="28"/>
          <w:lang w:val="fr-FR" w:eastAsia="it-IT"/>
        </w:rPr>
        <w:t>« Il est légitime de tenter de mettre hors service un système qui nous met en danger,</w:t>
      </w:r>
      <w:r w:rsidRPr="002C3D65">
        <w:rPr>
          <w:rFonts w:ascii="Times New Roman" w:eastAsia="Times New Roman" w:hAnsi="Times New Roman" w:cs="Times New Roman"/>
          <w:sz w:val="28"/>
          <w:szCs w:val="28"/>
          <w:lang w:val="fr-FR" w:eastAsia="it-IT"/>
        </w:rPr>
        <w:t xml:space="preserve"> revendique Léa (qui préfère taire son nom de famille), documentaliste parisienne et membre d’Extinction Rebellion.</w:t>
      </w:r>
      <w:r w:rsidRPr="002C3D65">
        <w:rPr>
          <w:rFonts w:ascii="Times New Roman" w:eastAsia="Times New Roman" w:hAnsi="Times New Roman" w:cs="Times New Roman"/>
          <w:b/>
          <w:bCs/>
          <w:sz w:val="28"/>
          <w:szCs w:val="28"/>
          <w:lang w:val="fr-FR" w:eastAsia="it-IT"/>
        </w:rPr>
        <w:t xml:space="preserve"> </w:t>
      </w:r>
      <w:r w:rsidRPr="002C3D65">
        <w:rPr>
          <w:rFonts w:ascii="Times New Roman" w:eastAsia="Times New Roman" w:hAnsi="Times New Roman" w:cs="Times New Roman"/>
          <w:i/>
          <w:iCs/>
          <w:sz w:val="28"/>
          <w:szCs w:val="28"/>
          <w:lang w:val="fr-FR" w:eastAsia="it-IT"/>
        </w:rPr>
        <w:t>On se réapproprie le droit de se défendre, car l’Etat ne le fait pas ou, pire, encourage ce système. »</w:t>
      </w:r>
    </w:p>
    <w:p w14:paraId="06F586BF" w14:textId="77777777" w:rsidR="00B10B39" w:rsidRPr="002C3D65" w:rsidRDefault="00B10B39">
      <w:pPr>
        <w:rPr>
          <w:sz w:val="28"/>
          <w:szCs w:val="28"/>
          <w:lang w:val="fr-FR"/>
        </w:rPr>
      </w:pPr>
    </w:p>
    <w:sectPr w:rsidR="00B10B39" w:rsidRPr="002C3D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331D4"/>
    <w:multiLevelType w:val="multilevel"/>
    <w:tmpl w:val="8D6C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986FEB"/>
    <w:multiLevelType w:val="multilevel"/>
    <w:tmpl w:val="A3A47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93"/>
    <w:rsid w:val="002C3D65"/>
    <w:rsid w:val="00443C81"/>
    <w:rsid w:val="00B10B39"/>
    <w:rsid w:val="00B10F73"/>
    <w:rsid w:val="00D62E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852A"/>
  <w15:chartTrackingRefBased/>
  <w15:docId w15:val="{CE021C41-24D2-49AE-A963-D0258634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D62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62E93"/>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D62E93"/>
    <w:rPr>
      <w:color w:val="0000FF"/>
      <w:u w:val="single"/>
    </w:rPr>
  </w:style>
  <w:style w:type="paragraph" w:customStyle="1" w:styleId="breadcrumbparent">
    <w:name w:val="breadcrumb__parent"/>
    <w:basedOn w:val="Normale"/>
    <w:rsid w:val="00D62E9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readcrumbchild--article">
    <w:name w:val="breadcrumb__child--article"/>
    <w:basedOn w:val="Normale"/>
    <w:rsid w:val="00D62E9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icledesc">
    <w:name w:val="article__desc"/>
    <w:basedOn w:val="Normale"/>
    <w:rsid w:val="00D62E9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ta">
    <w:name w:val="meta"/>
    <w:basedOn w:val="Normale"/>
    <w:rsid w:val="00D62E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taauthor">
    <w:name w:val="meta__author"/>
    <w:basedOn w:val="Carpredefinitoparagrafo"/>
    <w:rsid w:val="00D62E93"/>
  </w:style>
  <w:style w:type="character" w:customStyle="1" w:styleId="metadate">
    <w:name w:val="meta__date"/>
    <w:basedOn w:val="Carpredefinitoparagrafo"/>
    <w:rsid w:val="00D62E93"/>
  </w:style>
  <w:style w:type="paragraph" w:customStyle="1" w:styleId="metareading-time">
    <w:name w:val="meta__reading-time"/>
    <w:basedOn w:val="Normale"/>
    <w:rsid w:val="00D62E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r-only">
    <w:name w:val="sr-only"/>
    <w:basedOn w:val="Carpredefinitoparagrafo"/>
    <w:rsid w:val="00D62E93"/>
  </w:style>
  <w:style w:type="character" w:customStyle="1" w:styleId="metaarticle-en-fr-url-link">
    <w:name w:val="meta__article-en-fr-url-link"/>
    <w:basedOn w:val="Carpredefinitoparagrafo"/>
    <w:rsid w:val="00D62E93"/>
  </w:style>
  <w:style w:type="paragraph" w:customStyle="1" w:styleId="metaicon">
    <w:name w:val="meta__icon"/>
    <w:basedOn w:val="Normale"/>
    <w:rsid w:val="00D62E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condescription">
    <w:name w:val="icon__description"/>
    <w:basedOn w:val="Carpredefinitoparagrafo"/>
    <w:rsid w:val="00D62E93"/>
  </w:style>
  <w:style w:type="paragraph" w:customStyle="1" w:styleId="lmd-tooltiptitle">
    <w:name w:val="lmd-tooltip__title"/>
    <w:basedOn w:val="Normale"/>
    <w:rsid w:val="00D62E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taicon-desc">
    <w:name w:val="meta__icon-desc"/>
    <w:basedOn w:val="Carpredefinitoparagrafo"/>
    <w:rsid w:val="00D62E93"/>
  </w:style>
  <w:style w:type="paragraph" w:customStyle="1" w:styleId="metaicon-sub">
    <w:name w:val="meta__icon-sub"/>
    <w:basedOn w:val="Normale"/>
    <w:rsid w:val="00D62E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talabel-sub">
    <w:name w:val="meta__label-sub"/>
    <w:basedOn w:val="Carpredefinitoparagrafo"/>
    <w:rsid w:val="00D62E93"/>
  </w:style>
  <w:style w:type="paragraph" w:customStyle="1" w:styleId="articlestatus">
    <w:name w:val="article__status"/>
    <w:basedOn w:val="Normale"/>
    <w:rsid w:val="00D62E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rticlecredit">
    <w:name w:val="article__credit"/>
    <w:basedOn w:val="Carpredefinitoparagrafo"/>
    <w:rsid w:val="00D62E93"/>
  </w:style>
  <w:style w:type="paragraph" w:customStyle="1" w:styleId="articleparagraph">
    <w:name w:val="article__paragraph"/>
    <w:basedOn w:val="Normale"/>
    <w:rsid w:val="00D62E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2E93"/>
    <w:rPr>
      <w:b/>
      <w:bCs/>
    </w:rPr>
  </w:style>
  <w:style w:type="character" w:styleId="Enfasicorsivo">
    <w:name w:val="Emphasis"/>
    <w:basedOn w:val="Carpredefinitoparagrafo"/>
    <w:uiPriority w:val="20"/>
    <w:qFormat/>
    <w:rsid w:val="00D62E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458247">
      <w:bodyDiv w:val="1"/>
      <w:marLeft w:val="0"/>
      <w:marRight w:val="0"/>
      <w:marTop w:val="0"/>
      <w:marBottom w:val="0"/>
      <w:divBdr>
        <w:top w:val="none" w:sz="0" w:space="0" w:color="auto"/>
        <w:left w:val="none" w:sz="0" w:space="0" w:color="auto"/>
        <w:bottom w:val="none" w:sz="0" w:space="0" w:color="auto"/>
        <w:right w:val="none" w:sz="0" w:space="0" w:color="auto"/>
      </w:divBdr>
      <w:divsChild>
        <w:div w:id="1680768165">
          <w:marLeft w:val="0"/>
          <w:marRight w:val="0"/>
          <w:marTop w:val="0"/>
          <w:marBottom w:val="0"/>
          <w:divBdr>
            <w:top w:val="none" w:sz="0" w:space="0" w:color="auto"/>
            <w:left w:val="none" w:sz="0" w:space="0" w:color="auto"/>
            <w:bottom w:val="none" w:sz="0" w:space="0" w:color="auto"/>
            <w:right w:val="none" w:sz="0" w:space="0" w:color="auto"/>
          </w:divBdr>
          <w:divsChild>
            <w:div w:id="1503548241">
              <w:marLeft w:val="0"/>
              <w:marRight w:val="0"/>
              <w:marTop w:val="0"/>
              <w:marBottom w:val="0"/>
              <w:divBdr>
                <w:top w:val="none" w:sz="0" w:space="0" w:color="auto"/>
                <w:left w:val="none" w:sz="0" w:space="0" w:color="auto"/>
                <w:bottom w:val="none" w:sz="0" w:space="0" w:color="auto"/>
                <w:right w:val="none" w:sz="0" w:space="0" w:color="auto"/>
              </w:divBdr>
            </w:div>
            <w:div w:id="327904909">
              <w:marLeft w:val="0"/>
              <w:marRight w:val="0"/>
              <w:marTop w:val="0"/>
              <w:marBottom w:val="0"/>
              <w:divBdr>
                <w:top w:val="none" w:sz="0" w:space="0" w:color="auto"/>
                <w:left w:val="none" w:sz="0" w:space="0" w:color="auto"/>
                <w:bottom w:val="none" w:sz="0" w:space="0" w:color="auto"/>
                <w:right w:val="none" w:sz="0" w:space="0" w:color="auto"/>
              </w:divBdr>
            </w:div>
            <w:div w:id="1014965420">
              <w:marLeft w:val="0"/>
              <w:marRight w:val="0"/>
              <w:marTop w:val="0"/>
              <w:marBottom w:val="0"/>
              <w:divBdr>
                <w:top w:val="none" w:sz="0" w:space="0" w:color="auto"/>
                <w:left w:val="none" w:sz="0" w:space="0" w:color="auto"/>
                <w:bottom w:val="none" w:sz="0" w:space="0" w:color="auto"/>
                <w:right w:val="none" w:sz="0" w:space="0" w:color="auto"/>
              </w:divBdr>
              <w:divsChild>
                <w:div w:id="1318529439">
                  <w:marLeft w:val="0"/>
                  <w:marRight w:val="0"/>
                  <w:marTop w:val="0"/>
                  <w:marBottom w:val="0"/>
                  <w:divBdr>
                    <w:top w:val="none" w:sz="0" w:space="0" w:color="auto"/>
                    <w:left w:val="none" w:sz="0" w:space="0" w:color="auto"/>
                    <w:bottom w:val="none" w:sz="0" w:space="0" w:color="auto"/>
                    <w:right w:val="none" w:sz="0" w:space="0" w:color="auto"/>
                  </w:divBdr>
                  <w:divsChild>
                    <w:div w:id="1296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planete/article/2023/03/26/megabassines-a-sainte-soline-une-mobilisation-massive-et-marquee-par-de-violents-affrontements_6166990_324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signataires\audrey-garric\" TargetMode="External"/><Relationship Id="rId11" Type="http://schemas.openxmlformats.org/officeDocument/2006/relationships/hyperlink" Target="https://www.lemonde.fr/idees/article/2023/04/10/ecologie-il-devient-difficile-de-ne-pas-rire-devant-une-telle-accumulation-de-subterfuges-de-la-part-du-gouvernement_6168907_3232.html" TargetMode="External"/><Relationship Id="rId5" Type="http://schemas.openxmlformats.org/officeDocument/2006/relationships/hyperlink" Target="file:///C:\signataires\remi-barroux\" TargetMode="External"/><Relationship Id="rId10" Type="http://schemas.openxmlformats.org/officeDocument/2006/relationships/hyperlink" Target="https://www.lemonde.fr/planete/article/2023/03/03/alors-que-les-marches-pour-le-climat-s-essoufflent-le-mouvement-cherche-sa-strategie_6163956_3244.html" TargetMode="External"/><Relationship Id="rId4" Type="http://schemas.openxmlformats.org/officeDocument/2006/relationships/webSettings" Target="webSettings.xml"/><Relationship Id="rId9" Type="http://schemas.openxmlformats.org/officeDocument/2006/relationships/hyperlink" Target="https://www.lemonde.fr/planete/article/2023/04/09/les-soulevements-de-la-terre-un-mouvement-composite-et-une-capacite-de-mobilisation-nationale_6168831_324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Judith Lauro</dc:creator>
  <cp:keywords/>
  <dc:description/>
  <cp:lastModifiedBy>Rita Judith Lauro</cp:lastModifiedBy>
  <cp:revision>4</cp:revision>
  <dcterms:created xsi:type="dcterms:W3CDTF">2024-03-18T05:49:00Z</dcterms:created>
  <dcterms:modified xsi:type="dcterms:W3CDTF">2024-03-18T05:50:00Z</dcterms:modified>
</cp:coreProperties>
</file>