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3F744" w14:textId="72B7842D" w:rsidR="00356D06" w:rsidRDefault="00356D06" w:rsidP="00356D06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Le tableau </w:t>
      </w:r>
      <w:proofErr w:type="spell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des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proofErr w:type="spellStart"/>
      <w:proofErr w:type="gramStart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>idées</w:t>
      </w:r>
      <w:proofErr w:type="spellEnd"/>
      <w:r w:rsidRPr="00350743">
        <w:rPr>
          <w:rFonts w:ascii="Times New Roman" w:hAnsi="Times New Roman" w:cs="Times New Roman"/>
          <w:color w:val="F7F6E6"/>
          <w:sz w:val="28"/>
          <w:szCs w:val="28"/>
          <w:shd w:val="clear" w:color="auto" w:fill="323131"/>
        </w:rPr>
        <w:t xml:space="preserve"> </w:t>
      </w:r>
      <w:r w:rsidRPr="00350743">
        <w:rPr>
          <w:rFonts w:ascii="Times New Roman" w:hAnsi="Times New Roman" w:cs="Times New Roman"/>
          <w:color w:val="F7F6E6"/>
          <w:sz w:val="28"/>
          <w:szCs w:val="28"/>
        </w:rPr>
        <w:t xml:space="preserve"> </w:t>
      </w:r>
      <w:r w:rsidRPr="00356D06">
        <w:rPr>
          <w:rFonts w:ascii="Times New Roman" w:hAnsi="Times New Roman" w:cs="Times New Roman"/>
          <w:sz w:val="28"/>
          <w:szCs w:val="28"/>
        </w:rPr>
        <w:t>Pou</w:t>
      </w:r>
      <w:r>
        <w:rPr>
          <w:rFonts w:ascii="Times New Roman" w:hAnsi="Times New Roman" w:cs="Times New Roman"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l’</w:t>
      </w:r>
      <w:proofErr w:type="spellStart"/>
      <w:r>
        <w:rPr>
          <w:rFonts w:ascii="Times New Roman" w:hAnsi="Times New Roman" w:cs="Times New Roman"/>
          <w:sz w:val="28"/>
          <w:szCs w:val="28"/>
        </w:rPr>
        <w:t>avortement</w:t>
      </w:r>
      <w:proofErr w:type="spellEnd"/>
    </w:p>
    <w:p w14:paraId="05569D0D" w14:textId="77777777" w:rsidR="00356D06" w:rsidRPr="00350743" w:rsidRDefault="00356D06" w:rsidP="00356D06">
      <w:pPr>
        <w:shd w:val="clear" w:color="auto" w:fill="FFFFFF"/>
        <w:rPr>
          <w:rFonts w:ascii="Times New Roman" w:hAnsi="Times New Roman" w:cs="Times New Roman"/>
          <w:color w:val="F7F6E6"/>
          <w:sz w:val="28"/>
          <w:szCs w:val="28"/>
        </w:rPr>
      </w:pPr>
    </w:p>
    <w:tbl>
      <w:tblPr>
        <w:tblStyle w:val="StGen0"/>
        <w:tblW w:w="10057" w:type="dxa"/>
        <w:tblInd w:w="-29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600" w:firstRow="0" w:lastRow="0" w:firstColumn="0" w:lastColumn="0" w:noHBand="1" w:noVBand="1"/>
      </w:tblPr>
      <w:tblGrid>
        <w:gridCol w:w="4962"/>
        <w:gridCol w:w="5095"/>
      </w:tblGrid>
      <w:tr w:rsidR="00356D06" w:rsidRPr="00FC724F" w14:paraId="6310C617" w14:textId="77777777" w:rsidTr="00B10DE6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1ACD1" w14:textId="77777777" w:rsidR="00356D06" w:rsidRPr="00350743" w:rsidRDefault="00356D06" w:rsidP="00B10DE6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doc1 </w:t>
            </w: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FA1D9" w14:textId="77777777" w:rsidR="00356D06" w:rsidRPr="00350743" w:rsidRDefault="00356D06" w:rsidP="00B10DE6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Pr="00350743">
              <w:rPr>
                <w:rFonts w:ascii="Times New Roman" w:hAnsi="Times New Roman" w:cs="Times New Roman"/>
                <w:sz w:val="28"/>
                <w:szCs w:val="28"/>
              </w:rPr>
              <w:t xml:space="preserve">dées principales du doc 2 </w:t>
            </w:r>
          </w:p>
        </w:tc>
      </w:tr>
      <w:tr w:rsidR="00356D06" w:rsidRPr="00FC724F" w14:paraId="0A605892" w14:textId="77777777" w:rsidTr="00B10DE6">
        <w:trPr>
          <w:trHeight w:val="870"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C4C68" w14:textId="77777777" w:rsidR="00356D06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Le thème de la libération de l’avortement est très répandu et produit deux factions : 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les défenseurs du droit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et 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les </w:t>
            </w:r>
            <w:proofErr w:type="spellStart"/>
            <w:r w:rsidRPr="0096445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anti-avortements</w:t>
            </w:r>
            <w:proofErr w:type="spellEnd"/>
          </w:p>
          <w:p w14:paraId="425BE269" w14:textId="77777777" w:rsidR="00356D06" w:rsidRPr="0096445A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 w:rsidRPr="0096445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- Les opposants partagent l’idée de Foyer, que les femmes doivent donner la vie e</w:t>
            </w:r>
            <w:r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t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 xml:space="preserve"> non pas la mort</w:t>
            </w:r>
          </w:p>
          <w:p w14:paraId="5A09AB90" w14:textId="77777777" w:rsidR="00356D06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Les défenseurs veulent protéger la santé, l’autonomie te la liberté de la femme</w:t>
            </w:r>
          </w:p>
          <w:p w14:paraId="12E90595" w14:textId="1751D587" w:rsidR="00356D06" w:rsidRPr="00356D06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44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 Il existe des pratiques d’avortement illégales. Il s’agit de choisir entre une procédure illégale et dangereuse ou une procédure légale et médicalisée/ respectueuse des normes sanitaires</w:t>
            </w:r>
          </w:p>
          <w:p w14:paraId="406A4337" w14:textId="77777777" w:rsidR="00356D06" w:rsidRPr="00350743" w:rsidRDefault="00356D06" w:rsidP="00356D06">
            <w:p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A17D48" w14:textId="77777777" w:rsidR="00356D06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magenta"/>
              </w:rPr>
              <w:t>L’objectif 6 de ODD concernant l’égalité entre les sexes devrait assurer l’accès aux soins de santé sexuelle et procréative</w:t>
            </w:r>
          </w:p>
          <w:p w14:paraId="19500701" w14:textId="77777777" w:rsidR="00356D06" w:rsidRPr="0096445A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96445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- Plusieurs ont adopté plusieurs types de législation qui suivent 5 critères qui permettent ou non l’avortement</w:t>
            </w:r>
          </w:p>
          <w:p w14:paraId="2E296EA8" w14:textId="77777777" w:rsidR="00356D06" w:rsidRPr="0096445A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644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- 40 pour cent des femmes vivent dans des pays où la législation est restrictive et cela cause de nombreux décès. </w:t>
            </w:r>
          </w:p>
          <w:p w14:paraId="0686ECD7" w14:textId="77777777" w:rsidR="00356D06" w:rsidRPr="0096445A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green"/>
                <w:u w:val="single"/>
              </w:rPr>
              <w:t>Dans certains pays, il y a des obstacles : les couts, les délais d’attente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cyan"/>
              </w:rPr>
              <w:t>la stigmatisation sociale</w:t>
            </w:r>
          </w:p>
          <w:p w14:paraId="0138A45D" w14:textId="77777777" w:rsidR="00356D06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>Recul des législations</w:t>
            </w:r>
          </w:p>
          <w:p w14:paraId="7506365C" w14:textId="77777777" w:rsidR="00356D06" w:rsidRPr="00FC724F" w:rsidRDefault="00356D06" w:rsidP="00356D06">
            <w:pPr>
              <w:pStyle w:val="Paragrafoelenco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8"/>
                <w:szCs w:val="28"/>
              </w:rPr>
            </w:pPr>
            <w:r w:rsidRPr="009644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 Les IVG clandestins sont la 3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yellow"/>
                <w:vertAlign w:val="superscript"/>
              </w:rPr>
              <w:t>ème</w:t>
            </w:r>
            <w:r w:rsidRPr="0096445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cause de la mortalité des femmes</w:t>
            </w:r>
          </w:p>
        </w:tc>
      </w:tr>
      <w:tr w:rsidR="00356D06" w:rsidRPr="00FC724F" w14:paraId="6E596E61" w14:textId="77777777" w:rsidTr="00B10DE6">
        <w:trPr>
          <w:trHeight w:val="8807"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7C55" w14:textId="77777777" w:rsidR="00356D06" w:rsidRPr="00350743" w:rsidRDefault="00356D06" w:rsidP="00B10DE6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lastRenderedPageBreak/>
              <w:t xml:space="preserve"> </w:t>
            </w:r>
            <w:r w:rsidRPr="00350743">
              <w:rPr>
                <w:rFonts w:ascii="Times New Roman" w:hAnsi="Times New Roman" w:cs="Times New Roman"/>
                <w:sz w:val="28"/>
                <w:szCs w:val="28"/>
                <w:highlight w:val="green"/>
              </w:rPr>
              <w:t xml:space="preserve"> </w:t>
            </w: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  <w:tc>
          <w:tcPr>
            <w:tcW w:w="5095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9190" w14:textId="77777777" w:rsidR="00356D06" w:rsidRPr="00350743" w:rsidRDefault="00356D06" w:rsidP="00B10DE6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lightGray"/>
              </w:rPr>
            </w:pPr>
          </w:p>
          <w:p w14:paraId="0354FC23" w14:textId="77777777" w:rsidR="00356D06" w:rsidRPr="00350743" w:rsidRDefault="00356D06" w:rsidP="00B10DE6">
            <w:pPr>
              <w:spacing w:before="40" w:after="40"/>
              <w:ind w:left="-8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350743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</w:p>
        </w:tc>
      </w:tr>
    </w:tbl>
    <w:p w14:paraId="2512A132" w14:textId="77777777" w:rsidR="00D00238" w:rsidRDefault="00D00238"/>
    <w:sectPr w:rsidR="00D002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B19BE"/>
    <w:multiLevelType w:val="hybridMultilevel"/>
    <w:tmpl w:val="F732FA8E"/>
    <w:lvl w:ilvl="0" w:tplc="9814AE08">
      <w:numFmt w:val="bullet"/>
      <w:lvlText w:val="-"/>
      <w:lvlJc w:val="left"/>
      <w:pPr>
        <w:ind w:left="28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06"/>
    <w:rsid w:val="001E2521"/>
    <w:rsid w:val="00356D06"/>
    <w:rsid w:val="00635365"/>
    <w:rsid w:val="00D0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318C"/>
  <w15:chartTrackingRefBased/>
  <w15:docId w15:val="{59C85407-7595-44F9-B228-8DDA725E3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6D0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StGen0">
    <w:name w:val="StGen0"/>
    <w:basedOn w:val="Tabellanormale"/>
    <w:rsid w:val="00356D06"/>
    <w:pPr>
      <w:spacing w:after="0" w:line="276" w:lineRule="auto"/>
    </w:pPr>
    <w:rPr>
      <w:rFonts w:ascii="Arial" w:eastAsia="Arial" w:hAnsi="Arial" w:cs="Arial"/>
      <w:lang w:val="fr" w:eastAsia="it-IT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rsid w:val="0035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Rita Judith Lauro</cp:lastModifiedBy>
  <cp:revision>1</cp:revision>
  <dcterms:created xsi:type="dcterms:W3CDTF">2024-12-03T17:31:00Z</dcterms:created>
  <dcterms:modified xsi:type="dcterms:W3CDTF">2024-12-03T17:32:00Z</dcterms:modified>
</cp:coreProperties>
</file>