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5885D" w14:textId="77777777" w:rsidR="00CE6972" w:rsidRDefault="00CE6972" w:rsidP="00CE6972">
      <w:pPr>
        <w:pStyle w:val="Corpotesto"/>
        <w:spacing w:before="6"/>
        <w:ind w:left="0"/>
        <w:jc w:val="left"/>
        <w:rPr>
          <w:rFonts w:ascii="Roboto"/>
          <w:sz w:val="23"/>
        </w:rPr>
      </w:pPr>
    </w:p>
    <w:p w14:paraId="436D12FB" w14:textId="77777777" w:rsidR="00CE6972" w:rsidRDefault="00CE6972" w:rsidP="00CE69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8"/>
          <w:szCs w:val="28"/>
        </w:rPr>
      </w:pPr>
      <w:r w:rsidRPr="000D4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Synthèse 2 de documents</w:t>
      </w:r>
    </w:p>
    <w:p w14:paraId="4A7DEDB1" w14:textId="77777777" w:rsidR="00CE6972" w:rsidRDefault="00CE6972" w:rsidP="00CE69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</w:rPr>
        <w:t>Vous ferez une synthèse des documents proposés, en 220 mots environ.</w:t>
      </w:r>
    </w:p>
    <w:p w14:paraId="5C147637" w14:textId="77777777" w:rsidR="00CE6972" w:rsidRDefault="00CE6972" w:rsidP="00CE69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</w:rPr>
        <w:t>Pour cela, vous dégagerez les idées et les informations essentielles qu’ils contiennent, vous les regrouperez et les classerez en fonction du thème commun à tous ces documents, et vous les présenterez avec vos propres mots, sous forme d’un nouveau texte suivi et cohérent. Vous pourrez donner un titre à votre synthèse.</w:t>
      </w:r>
    </w:p>
    <w:p w14:paraId="180810CC" w14:textId="77777777" w:rsidR="00CE6972" w:rsidRDefault="00CE6972" w:rsidP="00CE69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</w:rPr>
        <w:t>Attention :</w:t>
      </w:r>
    </w:p>
    <w:p w14:paraId="08791C68" w14:textId="77777777" w:rsidR="00CE6972" w:rsidRDefault="00CE6972" w:rsidP="00CE69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</w:rPr>
        <w:t>– vous devez rédiger un texte unique en suivant un ordre qui vous est propre, et en évitant de mettre deux résumés bout à bout ;</w:t>
      </w:r>
    </w:p>
    <w:p w14:paraId="29438166" w14:textId="77777777" w:rsidR="00CE6972" w:rsidRDefault="00CE6972" w:rsidP="00CE69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</w:rPr>
        <w:t>– vous ne devez pas introduire d’autres idées ou informations que celles qui se trouvent dans le document, ni faire de commentaires personnels ;</w:t>
      </w:r>
    </w:p>
    <w:p w14:paraId="1DC7E1B3" w14:textId="77777777" w:rsidR="00CE6972" w:rsidRDefault="00CE6972" w:rsidP="00CE69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</w:rPr>
        <w:t>– vous pouvez bien entendu réutiliser les « mots clefs » des documents, mais non des phrases ou des passages entiers.</w:t>
      </w:r>
    </w:p>
    <w:p w14:paraId="182A59FC" w14:textId="77777777" w:rsidR="00CE6972" w:rsidRDefault="00CE6972" w:rsidP="00CE69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</w:rPr>
        <w:t>Règle de décompte des mots :</w:t>
      </w:r>
    </w:p>
    <w:p w14:paraId="2BCAD6BD" w14:textId="77777777" w:rsidR="00CE6972" w:rsidRDefault="00CE6972" w:rsidP="00CE69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gramStart"/>
      <w:r>
        <w:rPr>
          <w:rFonts w:ascii="Times New Roman" w:eastAsia="Times New Roman" w:hAnsi="Times New Roman" w:cs="Times New Roman"/>
          <w:color w:val="000000"/>
        </w:rPr>
        <w:t>est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considéré comme mot tout ensemble de signes placé entre deux espaces.</w:t>
      </w:r>
    </w:p>
    <w:p w14:paraId="1F9CE15C" w14:textId="77777777" w:rsidR="00CE6972" w:rsidRDefault="00CE6972" w:rsidP="00CE69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</w:rPr>
        <w:t>« C’est-à-dire » = 1 mot ; « un bon sujet » = 3 mots ; « Je ne l’ai pas vu depuis avant-hier » = 7 mots.</w:t>
      </w:r>
    </w:p>
    <w:p w14:paraId="607E51F3" w14:textId="77777777" w:rsidR="00CE6972" w:rsidRDefault="00CE6972" w:rsidP="00CE6972">
      <w:pPr>
        <w:pStyle w:val="Titolo1"/>
        <w:spacing w:before="0"/>
      </w:pPr>
    </w:p>
    <w:p w14:paraId="691AB4B6" w14:textId="77777777" w:rsidR="00CE6972" w:rsidRDefault="00CE6972" w:rsidP="00CE6972">
      <w:pPr>
        <w:tabs>
          <w:tab w:val="left" w:pos="9385"/>
        </w:tabs>
        <w:spacing w:before="220"/>
        <w:jc w:val="center"/>
        <w:rPr>
          <w:rFonts w:ascii="Roboto Bk"/>
          <w:b/>
          <w:sz w:val="30"/>
        </w:rPr>
      </w:pPr>
      <w:r>
        <w:rPr>
          <w:rFonts w:ascii="Roboto"/>
          <w:color w:val="231F20"/>
          <w:sz w:val="30"/>
          <w:highlight w:val="darkGray"/>
        </w:rPr>
        <w:t>DOCUMENT</w:t>
      </w:r>
      <w:r>
        <w:rPr>
          <w:rFonts w:ascii="Roboto"/>
          <w:color w:val="231F20"/>
          <w:spacing w:val="-3"/>
          <w:sz w:val="30"/>
          <w:highlight w:val="darkGray"/>
        </w:rPr>
        <w:t xml:space="preserve"> </w:t>
      </w:r>
      <w:r>
        <w:rPr>
          <w:rFonts w:ascii="Roboto Bk"/>
          <w:b/>
          <w:color w:val="231F20"/>
          <w:sz w:val="30"/>
          <w:highlight w:val="darkGray"/>
        </w:rPr>
        <w:t>1</w:t>
      </w:r>
      <w:r>
        <w:rPr>
          <w:rFonts w:ascii="Roboto Bk"/>
          <w:b/>
          <w:color w:val="231F20"/>
          <w:sz w:val="30"/>
        </w:rPr>
        <w:tab/>
      </w:r>
    </w:p>
    <w:p w14:paraId="4093975D" w14:textId="77777777" w:rsidR="00CE6972" w:rsidRDefault="00CE6972" w:rsidP="00CE6972">
      <w:pPr>
        <w:pStyle w:val="Titolo2"/>
        <w:spacing w:before="160"/>
      </w:pPr>
      <w:r>
        <w:rPr>
          <w:color w:val="231F20"/>
        </w:rPr>
        <w:t>Comment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mangera-t-on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2050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?</w:t>
      </w:r>
    </w:p>
    <w:p w14:paraId="79229E2D" w14:textId="77777777" w:rsidR="00CE6972" w:rsidRDefault="00CE6972" w:rsidP="00CE6972">
      <w:pPr>
        <w:pStyle w:val="Corpotesto"/>
        <w:spacing w:before="102" w:line="218" w:lineRule="auto"/>
        <w:ind w:right="232"/>
        <w:rPr>
          <w:rFonts w:ascii="Palatino Linotype" w:hAnsi="Palatino Linotype"/>
        </w:rPr>
      </w:pPr>
      <w:r>
        <w:rPr>
          <w:rFonts w:ascii="Palatino Linotype" w:hAnsi="Palatino Linotype"/>
          <w:color w:val="231F20"/>
        </w:rPr>
        <w:t>Produire</w:t>
      </w:r>
      <w:r>
        <w:rPr>
          <w:rFonts w:ascii="Palatino Linotype" w:hAnsi="Palatino Linotype"/>
          <w:color w:val="231F20"/>
          <w:spacing w:val="-2"/>
        </w:rPr>
        <w:t xml:space="preserve"> </w:t>
      </w:r>
      <w:r>
        <w:rPr>
          <w:rFonts w:ascii="Palatino Linotype" w:hAnsi="Palatino Linotype"/>
          <w:color w:val="231F20"/>
        </w:rPr>
        <w:t>plus</w:t>
      </w:r>
      <w:r>
        <w:rPr>
          <w:rFonts w:ascii="Palatino Linotype" w:hAnsi="Palatino Linotype"/>
          <w:color w:val="231F20"/>
          <w:spacing w:val="-2"/>
        </w:rPr>
        <w:t xml:space="preserve"> </w:t>
      </w:r>
      <w:r>
        <w:rPr>
          <w:rFonts w:ascii="Palatino Linotype" w:hAnsi="Palatino Linotype"/>
          <w:color w:val="231F20"/>
        </w:rPr>
        <w:t>mais</w:t>
      </w:r>
      <w:r>
        <w:rPr>
          <w:rFonts w:ascii="Palatino Linotype" w:hAnsi="Palatino Linotype"/>
          <w:color w:val="231F20"/>
          <w:spacing w:val="-1"/>
        </w:rPr>
        <w:t xml:space="preserve"> </w:t>
      </w:r>
      <w:r>
        <w:rPr>
          <w:rFonts w:ascii="Palatino Linotype" w:hAnsi="Palatino Linotype"/>
          <w:color w:val="231F20"/>
        </w:rPr>
        <w:t>mieux,</w:t>
      </w:r>
      <w:r>
        <w:rPr>
          <w:rFonts w:ascii="Palatino Linotype" w:hAnsi="Palatino Linotype"/>
          <w:color w:val="231F20"/>
          <w:spacing w:val="-2"/>
        </w:rPr>
        <w:t xml:space="preserve"> </w:t>
      </w:r>
      <w:r>
        <w:rPr>
          <w:rFonts w:ascii="Palatino Linotype" w:hAnsi="Palatino Linotype"/>
          <w:color w:val="231F20"/>
        </w:rPr>
        <w:t>local</w:t>
      </w:r>
      <w:r>
        <w:rPr>
          <w:rFonts w:ascii="Palatino Linotype" w:hAnsi="Palatino Linotype"/>
          <w:color w:val="231F20"/>
          <w:spacing w:val="-1"/>
        </w:rPr>
        <w:t xml:space="preserve"> </w:t>
      </w:r>
      <w:r>
        <w:rPr>
          <w:rFonts w:ascii="Palatino Linotype" w:hAnsi="Palatino Linotype"/>
          <w:color w:val="231F20"/>
        </w:rPr>
        <w:t>mais</w:t>
      </w:r>
      <w:r>
        <w:rPr>
          <w:rFonts w:ascii="Palatino Linotype" w:hAnsi="Palatino Linotype"/>
          <w:color w:val="231F20"/>
          <w:spacing w:val="-2"/>
        </w:rPr>
        <w:t xml:space="preserve"> </w:t>
      </w:r>
      <w:r>
        <w:rPr>
          <w:rFonts w:ascii="Palatino Linotype" w:hAnsi="Palatino Linotype"/>
          <w:color w:val="231F20"/>
        </w:rPr>
        <w:t>à</w:t>
      </w:r>
      <w:r>
        <w:rPr>
          <w:rFonts w:ascii="Palatino Linotype" w:hAnsi="Palatino Linotype"/>
          <w:color w:val="231F20"/>
          <w:spacing w:val="-2"/>
        </w:rPr>
        <w:t xml:space="preserve"> </w:t>
      </w:r>
      <w:r>
        <w:rPr>
          <w:rFonts w:ascii="Palatino Linotype" w:hAnsi="Palatino Linotype"/>
          <w:color w:val="231F20"/>
        </w:rPr>
        <w:t>moindre</w:t>
      </w:r>
      <w:r>
        <w:rPr>
          <w:rFonts w:ascii="Palatino Linotype" w:hAnsi="Palatino Linotype"/>
          <w:color w:val="231F20"/>
          <w:spacing w:val="-1"/>
        </w:rPr>
        <w:t xml:space="preserve"> </w:t>
      </w:r>
      <w:r>
        <w:rPr>
          <w:rFonts w:ascii="Palatino Linotype" w:hAnsi="Palatino Linotype"/>
          <w:color w:val="231F20"/>
        </w:rPr>
        <w:t>coût,</w:t>
      </w:r>
      <w:r>
        <w:rPr>
          <w:rFonts w:ascii="Palatino Linotype" w:hAnsi="Palatino Linotype"/>
          <w:color w:val="231F20"/>
          <w:spacing w:val="-2"/>
        </w:rPr>
        <w:t xml:space="preserve"> </w:t>
      </w:r>
      <w:r>
        <w:rPr>
          <w:rFonts w:ascii="Palatino Linotype" w:hAnsi="Palatino Linotype"/>
          <w:color w:val="231F20"/>
        </w:rPr>
        <w:t>pour</w:t>
      </w:r>
      <w:r>
        <w:rPr>
          <w:rFonts w:ascii="Palatino Linotype" w:hAnsi="Palatino Linotype"/>
          <w:color w:val="231F20"/>
          <w:spacing w:val="-1"/>
        </w:rPr>
        <w:t xml:space="preserve"> </w:t>
      </w:r>
      <w:r>
        <w:rPr>
          <w:rFonts w:ascii="Palatino Linotype" w:hAnsi="Palatino Linotype"/>
          <w:color w:val="231F20"/>
        </w:rPr>
        <w:t>une</w:t>
      </w:r>
      <w:r>
        <w:rPr>
          <w:rFonts w:ascii="Palatino Linotype" w:hAnsi="Palatino Linotype"/>
          <w:color w:val="231F20"/>
          <w:spacing w:val="-2"/>
        </w:rPr>
        <w:t xml:space="preserve"> </w:t>
      </w:r>
      <w:r>
        <w:rPr>
          <w:rFonts w:ascii="Palatino Linotype" w:hAnsi="Palatino Linotype"/>
          <w:color w:val="231F20"/>
        </w:rPr>
        <w:t>population</w:t>
      </w:r>
      <w:r>
        <w:rPr>
          <w:rFonts w:ascii="Palatino Linotype" w:hAnsi="Palatino Linotype"/>
          <w:color w:val="231F20"/>
          <w:spacing w:val="-1"/>
        </w:rPr>
        <w:t xml:space="preserve"> </w:t>
      </w:r>
      <w:r>
        <w:rPr>
          <w:rFonts w:ascii="Palatino Linotype" w:hAnsi="Palatino Linotype"/>
          <w:color w:val="231F20"/>
        </w:rPr>
        <w:t>en</w:t>
      </w:r>
      <w:r>
        <w:rPr>
          <w:rFonts w:ascii="Palatino Linotype" w:hAnsi="Palatino Linotype"/>
          <w:color w:val="231F20"/>
          <w:spacing w:val="-2"/>
        </w:rPr>
        <w:t xml:space="preserve"> </w:t>
      </w:r>
      <w:r>
        <w:rPr>
          <w:rFonts w:ascii="Palatino Linotype" w:hAnsi="Palatino Linotype"/>
          <w:color w:val="231F20"/>
        </w:rPr>
        <w:t>augmentation</w:t>
      </w:r>
      <w:r>
        <w:rPr>
          <w:rFonts w:ascii="Palatino Linotype" w:hAnsi="Palatino Linotype"/>
          <w:color w:val="231F20"/>
          <w:spacing w:val="-2"/>
        </w:rPr>
        <w:t xml:space="preserve"> </w:t>
      </w:r>
      <w:r>
        <w:rPr>
          <w:rFonts w:ascii="Palatino Linotype" w:hAnsi="Palatino Linotype"/>
          <w:color w:val="231F20"/>
        </w:rPr>
        <w:t>croissante.</w:t>
      </w:r>
      <w:r>
        <w:rPr>
          <w:rFonts w:ascii="Palatino Linotype" w:hAnsi="Palatino Linotype"/>
          <w:color w:val="231F20"/>
          <w:spacing w:val="-1"/>
        </w:rPr>
        <w:t xml:space="preserve"> </w:t>
      </w:r>
      <w:r>
        <w:rPr>
          <w:rFonts w:ascii="Palatino Linotype" w:hAnsi="Palatino Linotype"/>
          <w:color w:val="231F20"/>
        </w:rPr>
        <w:t>La</w:t>
      </w:r>
      <w:r>
        <w:rPr>
          <w:rFonts w:ascii="Palatino Linotype" w:hAnsi="Palatino Linotype"/>
          <w:color w:val="231F20"/>
          <w:spacing w:val="-48"/>
        </w:rPr>
        <w:t xml:space="preserve"> </w:t>
      </w:r>
      <w:r>
        <w:rPr>
          <w:rFonts w:ascii="Palatino Linotype" w:hAnsi="Palatino Linotype"/>
          <w:color w:val="231F20"/>
        </w:rPr>
        <w:t xml:space="preserve">liste des paradoxes auxquels notre système alimentaire est confronté est longue. D’un côté </w:t>
      </w:r>
      <w:r w:rsidRPr="00C5757B">
        <w:rPr>
          <w:rFonts w:ascii="Palatino Linotype" w:hAnsi="Palatino Linotype"/>
          <w:color w:val="231F20"/>
          <w:highlight w:val="yellow"/>
        </w:rPr>
        <w:t>la production</w:t>
      </w:r>
      <w:r w:rsidRPr="00C5757B">
        <w:rPr>
          <w:rFonts w:ascii="Palatino Linotype" w:hAnsi="Palatino Linotype"/>
          <w:color w:val="231F20"/>
          <w:spacing w:val="1"/>
          <w:highlight w:val="yellow"/>
        </w:rPr>
        <w:t xml:space="preserve"> </w:t>
      </w:r>
      <w:r w:rsidRPr="00C5757B">
        <w:rPr>
          <w:color w:val="231F20"/>
          <w:highlight w:val="yellow"/>
        </w:rPr>
        <w:t>mondiale</w:t>
      </w:r>
      <w:r w:rsidRPr="00C5757B">
        <w:rPr>
          <w:color w:val="231F20"/>
          <w:spacing w:val="-2"/>
          <w:highlight w:val="yellow"/>
        </w:rPr>
        <w:t xml:space="preserve"> </w:t>
      </w:r>
      <w:r w:rsidRPr="00C5757B">
        <w:rPr>
          <w:color w:val="231F20"/>
          <w:highlight w:val="yellow"/>
        </w:rPr>
        <w:t>va</w:t>
      </w:r>
      <w:r w:rsidRPr="00C5757B">
        <w:rPr>
          <w:color w:val="231F20"/>
          <w:spacing w:val="-2"/>
          <w:highlight w:val="yellow"/>
        </w:rPr>
        <w:t xml:space="preserve"> </w:t>
      </w:r>
      <w:r w:rsidRPr="00C5757B">
        <w:rPr>
          <w:color w:val="231F20"/>
          <w:highlight w:val="yellow"/>
        </w:rPr>
        <w:t>devoir</w:t>
      </w:r>
      <w:r w:rsidRPr="00C5757B">
        <w:rPr>
          <w:color w:val="231F20"/>
          <w:spacing w:val="-2"/>
          <w:highlight w:val="yellow"/>
        </w:rPr>
        <w:t xml:space="preserve"> </w:t>
      </w:r>
      <w:r w:rsidRPr="00C5757B">
        <w:rPr>
          <w:color w:val="231F20"/>
          <w:highlight w:val="yellow"/>
        </w:rPr>
        <w:t>doubler</w:t>
      </w:r>
      <w:r w:rsidRPr="00C5757B">
        <w:rPr>
          <w:color w:val="231F20"/>
          <w:spacing w:val="-2"/>
          <w:highlight w:val="yellow"/>
        </w:rPr>
        <w:t xml:space="preserve"> </w:t>
      </w:r>
      <w:r w:rsidRPr="00C5757B">
        <w:rPr>
          <w:color w:val="231F20"/>
          <w:highlight w:val="yellow"/>
        </w:rPr>
        <w:t>pour</w:t>
      </w:r>
      <w:r w:rsidRPr="00C5757B">
        <w:rPr>
          <w:color w:val="231F20"/>
          <w:spacing w:val="-2"/>
          <w:highlight w:val="yellow"/>
        </w:rPr>
        <w:t xml:space="preserve"> </w:t>
      </w:r>
      <w:r w:rsidRPr="00C5757B">
        <w:rPr>
          <w:color w:val="231F20"/>
          <w:highlight w:val="yellow"/>
        </w:rPr>
        <w:t>nourrir</w:t>
      </w:r>
      <w:r w:rsidRPr="00C5757B">
        <w:rPr>
          <w:color w:val="231F20"/>
          <w:spacing w:val="-2"/>
          <w:highlight w:val="yellow"/>
        </w:rPr>
        <w:t xml:space="preserve"> </w:t>
      </w:r>
      <w:r w:rsidRPr="00C5757B">
        <w:rPr>
          <w:color w:val="231F20"/>
          <w:highlight w:val="yellow"/>
        </w:rPr>
        <w:t>9,7</w:t>
      </w:r>
      <w:r w:rsidRPr="00C5757B">
        <w:rPr>
          <w:color w:val="231F20"/>
          <w:spacing w:val="-2"/>
          <w:highlight w:val="yellow"/>
        </w:rPr>
        <w:t xml:space="preserve"> </w:t>
      </w:r>
      <w:r w:rsidRPr="00C5757B">
        <w:rPr>
          <w:color w:val="231F20"/>
          <w:highlight w:val="yellow"/>
        </w:rPr>
        <w:t>milliards</w:t>
      </w:r>
      <w:r w:rsidRPr="00C5757B">
        <w:rPr>
          <w:color w:val="231F20"/>
          <w:spacing w:val="-1"/>
          <w:highlight w:val="yellow"/>
        </w:rPr>
        <w:t xml:space="preserve"> </w:t>
      </w:r>
      <w:r w:rsidRPr="00C5757B">
        <w:rPr>
          <w:color w:val="231F20"/>
          <w:highlight w:val="yellow"/>
        </w:rPr>
        <w:t>d’habitants</w:t>
      </w:r>
      <w:r w:rsidRPr="00C5757B">
        <w:rPr>
          <w:color w:val="231F20"/>
          <w:spacing w:val="-2"/>
          <w:highlight w:val="yellow"/>
        </w:rPr>
        <w:t xml:space="preserve"> </w:t>
      </w:r>
      <w:r w:rsidRPr="00C5757B">
        <w:rPr>
          <w:color w:val="231F20"/>
          <w:highlight w:val="yellow"/>
        </w:rPr>
        <w:t>d’ici</w:t>
      </w:r>
      <w:r w:rsidRPr="00C5757B">
        <w:rPr>
          <w:color w:val="231F20"/>
          <w:spacing w:val="-2"/>
          <w:highlight w:val="yellow"/>
        </w:rPr>
        <w:t xml:space="preserve"> </w:t>
      </w:r>
      <w:r w:rsidRPr="00C5757B">
        <w:rPr>
          <w:color w:val="231F20"/>
          <w:highlight w:val="yellow"/>
        </w:rPr>
        <w:t>2050,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l’autre</w:t>
      </w:r>
      <w:r>
        <w:rPr>
          <w:color w:val="231F20"/>
          <w:spacing w:val="-2"/>
        </w:rPr>
        <w:t xml:space="preserve"> </w:t>
      </w:r>
      <w:r w:rsidRPr="00C5757B">
        <w:rPr>
          <w:color w:val="231F20"/>
          <w:highlight w:val="yellow"/>
        </w:rPr>
        <w:t>une</w:t>
      </w:r>
      <w:r w:rsidRPr="00C5757B">
        <w:rPr>
          <w:color w:val="231F20"/>
          <w:spacing w:val="-2"/>
          <w:highlight w:val="yellow"/>
        </w:rPr>
        <w:t xml:space="preserve"> </w:t>
      </w:r>
      <w:r w:rsidRPr="00C5757B">
        <w:rPr>
          <w:color w:val="231F20"/>
          <w:highlight w:val="yellow"/>
        </w:rPr>
        <w:t>transformation</w:t>
      </w:r>
      <w:r w:rsidRPr="00C5757B">
        <w:rPr>
          <w:color w:val="231F20"/>
          <w:spacing w:val="-45"/>
          <w:highlight w:val="yellow"/>
        </w:rPr>
        <w:t xml:space="preserve"> </w:t>
      </w:r>
      <w:r w:rsidRPr="00C5757B">
        <w:rPr>
          <w:rFonts w:ascii="Palatino Linotype" w:hAnsi="Palatino Linotype"/>
          <w:color w:val="231F20"/>
          <w:highlight w:val="yellow"/>
        </w:rPr>
        <w:t>vers un système plus durable et respectueux de l’environnement</w:t>
      </w:r>
      <w:r>
        <w:rPr>
          <w:rFonts w:ascii="Palatino Linotype" w:hAnsi="Palatino Linotype"/>
          <w:color w:val="231F20"/>
        </w:rPr>
        <w:t xml:space="preserve"> devient indispensable alors que les crises</w:t>
      </w:r>
      <w:r>
        <w:rPr>
          <w:rFonts w:ascii="Palatino Linotype" w:hAnsi="Palatino Linotype"/>
          <w:color w:val="231F20"/>
          <w:spacing w:val="-47"/>
        </w:rPr>
        <w:t xml:space="preserve"> </w:t>
      </w:r>
      <w:r>
        <w:rPr>
          <w:rFonts w:ascii="Palatino Linotype" w:hAnsi="Palatino Linotype"/>
          <w:color w:val="231F20"/>
        </w:rPr>
        <w:t>se multiplient et que le dérèglement climatique s’accélère. Se nourrir est un enjeu majeur de la transition</w:t>
      </w:r>
      <w:r>
        <w:rPr>
          <w:rFonts w:ascii="Palatino Linotype" w:hAnsi="Palatino Linotype"/>
          <w:color w:val="231F20"/>
          <w:spacing w:val="1"/>
        </w:rPr>
        <w:t xml:space="preserve"> </w:t>
      </w:r>
      <w:r w:rsidRPr="00C5757B">
        <w:rPr>
          <w:rFonts w:ascii="Palatino Linotype" w:hAnsi="Palatino Linotype"/>
          <w:color w:val="231F20"/>
          <w:highlight w:val="yellow"/>
        </w:rPr>
        <w:t>écologique</w:t>
      </w:r>
      <w:r>
        <w:rPr>
          <w:rFonts w:ascii="Palatino Linotype" w:hAnsi="Palatino Linotype"/>
          <w:color w:val="231F20"/>
        </w:rPr>
        <w:t xml:space="preserve"> alors qu’un quart de l’empreinte carbone des ménages est lié à leur alimentation. Pourtant, la</w:t>
      </w:r>
      <w:r>
        <w:rPr>
          <w:rFonts w:ascii="Palatino Linotype" w:hAnsi="Palatino Linotype"/>
          <w:color w:val="231F20"/>
          <w:spacing w:val="1"/>
        </w:rPr>
        <w:t xml:space="preserve"> </w:t>
      </w:r>
      <w:r>
        <w:rPr>
          <w:rFonts w:ascii="Palatino Linotype" w:hAnsi="Palatino Linotype"/>
          <w:color w:val="231F20"/>
        </w:rPr>
        <w:t>transformation de nos régimes peine à s’amorcer. Selon Santé publique France, nos comportements ont</w:t>
      </w:r>
      <w:r>
        <w:rPr>
          <w:rFonts w:ascii="Palatino Linotype" w:hAnsi="Palatino Linotype"/>
          <w:color w:val="231F20"/>
          <w:spacing w:val="1"/>
        </w:rPr>
        <w:t xml:space="preserve"> </w:t>
      </w:r>
      <w:r>
        <w:rPr>
          <w:rFonts w:ascii="Palatino Linotype" w:hAnsi="Palatino Linotype"/>
          <w:color w:val="231F20"/>
        </w:rPr>
        <w:t>peu</w:t>
      </w:r>
      <w:r>
        <w:rPr>
          <w:rFonts w:ascii="Palatino Linotype" w:hAnsi="Palatino Linotype"/>
          <w:color w:val="231F20"/>
          <w:spacing w:val="-1"/>
        </w:rPr>
        <w:t xml:space="preserve"> </w:t>
      </w:r>
      <w:r>
        <w:rPr>
          <w:rFonts w:ascii="Palatino Linotype" w:hAnsi="Palatino Linotype"/>
          <w:color w:val="231F20"/>
        </w:rPr>
        <w:t>évolué.</w:t>
      </w:r>
    </w:p>
    <w:p w14:paraId="401B2AEB" w14:textId="77777777" w:rsidR="00CE6972" w:rsidRDefault="00CE6972" w:rsidP="00CE6972">
      <w:pPr>
        <w:spacing w:before="94" w:line="240" w:lineRule="exact"/>
        <w:ind w:left="240" w:right="232"/>
        <w:jc w:val="both"/>
        <w:rPr>
          <w:sz w:val="20"/>
        </w:rPr>
      </w:pPr>
      <w:r>
        <w:rPr>
          <w:rFonts w:ascii="Palatino Linotype" w:hAnsi="Palatino Linotype"/>
          <w:color w:val="231F20"/>
          <w:sz w:val="20"/>
        </w:rPr>
        <w:t>Gaspillage, surconsommation de protéines, conséquences de nos modes d’agriculture sur la planète… La</w:t>
      </w:r>
      <w:r>
        <w:rPr>
          <w:rFonts w:ascii="Palatino Linotype" w:hAnsi="Palatino Linotype"/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communauté scientifique est unanime pour affirmer que </w:t>
      </w:r>
      <w:r w:rsidRPr="00C5757B">
        <w:rPr>
          <w:color w:val="231F20"/>
          <w:sz w:val="20"/>
          <w:highlight w:val="yellow"/>
        </w:rPr>
        <w:t>des changements radicaux sont nécessaires</w:t>
      </w:r>
      <w:r>
        <w:rPr>
          <w:color w:val="231F20"/>
          <w:sz w:val="20"/>
        </w:rPr>
        <w:t>. Et</w:t>
      </w:r>
      <w:r>
        <w:rPr>
          <w:color w:val="231F20"/>
          <w:spacing w:val="1"/>
          <w:sz w:val="20"/>
        </w:rPr>
        <w:t xml:space="preserve"> </w:t>
      </w:r>
      <w:r>
        <w:rPr>
          <w:rFonts w:ascii="Palatino Linotype" w:hAnsi="Palatino Linotype"/>
          <w:color w:val="231F20"/>
          <w:spacing w:val="-4"/>
          <w:sz w:val="20"/>
        </w:rPr>
        <w:t>possibles.</w:t>
      </w:r>
      <w:r>
        <w:rPr>
          <w:rFonts w:ascii="Palatino Linotype" w:hAnsi="Palatino Linotype"/>
          <w:color w:val="231F20"/>
          <w:spacing w:val="-5"/>
          <w:sz w:val="20"/>
        </w:rPr>
        <w:t xml:space="preserve"> </w:t>
      </w:r>
      <w:r>
        <w:rPr>
          <w:rFonts w:ascii="Palatino Linotype" w:hAnsi="Palatino Linotype"/>
          <w:color w:val="231F20"/>
          <w:spacing w:val="-4"/>
          <w:sz w:val="20"/>
        </w:rPr>
        <w:t>Pour</w:t>
      </w:r>
      <w:r>
        <w:rPr>
          <w:rFonts w:ascii="Palatino Linotype" w:hAnsi="Palatino Linotype"/>
          <w:color w:val="231F20"/>
          <w:spacing w:val="-9"/>
          <w:sz w:val="20"/>
        </w:rPr>
        <w:t xml:space="preserve"> </w:t>
      </w:r>
      <w:r>
        <w:rPr>
          <w:rFonts w:ascii="Palatino Linotype" w:hAnsi="Palatino Linotype"/>
          <w:color w:val="231F20"/>
          <w:spacing w:val="-4"/>
          <w:sz w:val="20"/>
        </w:rPr>
        <w:t>les</w:t>
      </w:r>
      <w:r>
        <w:rPr>
          <w:rFonts w:ascii="Palatino Linotype" w:hAnsi="Palatino Linotype"/>
          <w:color w:val="231F20"/>
          <w:spacing w:val="-9"/>
          <w:sz w:val="20"/>
        </w:rPr>
        <w:t xml:space="preserve"> </w:t>
      </w:r>
      <w:r>
        <w:rPr>
          <w:rFonts w:ascii="Palatino Linotype" w:hAnsi="Palatino Linotype"/>
          <w:color w:val="231F20"/>
          <w:spacing w:val="-3"/>
          <w:sz w:val="20"/>
        </w:rPr>
        <w:t>Nations</w:t>
      </w:r>
      <w:r>
        <w:rPr>
          <w:rFonts w:ascii="Palatino Linotype" w:hAnsi="Palatino Linotype"/>
          <w:color w:val="231F20"/>
          <w:spacing w:val="-9"/>
          <w:sz w:val="20"/>
        </w:rPr>
        <w:t xml:space="preserve"> </w:t>
      </w:r>
      <w:r>
        <w:rPr>
          <w:rFonts w:ascii="Palatino Linotype" w:hAnsi="Palatino Linotype"/>
          <w:color w:val="231F20"/>
          <w:spacing w:val="-3"/>
          <w:sz w:val="20"/>
        </w:rPr>
        <w:t>unies,</w:t>
      </w:r>
      <w:r>
        <w:rPr>
          <w:rFonts w:ascii="Palatino Linotype" w:hAnsi="Palatino Linotype"/>
          <w:color w:val="231F20"/>
          <w:spacing w:val="-9"/>
          <w:sz w:val="20"/>
        </w:rPr>
        <w:t xml:space="preserve"> </w:t>
      </w:r>
      <w:r>
        <w:rPr>
          <w:rFonts w:ascii="Palatino Linotype" w:hAnsi="Palatino Linotype"/>
          <w:color w:val="231F20"/>
          <w:spacing w:val="-3"/>
          <w:sz w:val="20"/>
        </w:rPr>
        <w:t>il</w:t>
      </w:r>
      <w:r>
        <w:rPr>
          <w:rFonts w:ascii="Palatino Linotype" w:hAnsi="Palatino Linotype"/>
          <w:color w:val="231F20"/>
          <w:spacing w:val="-9"/>
          <w:sz w:val="20"/>
        </w:rPr>
        <w:t xml:space="preserve"> </w:t>
      </w:r>
      <w:r>
        <w:rPr>
          <w:rFonts w:ascii="Palatino Linotype" w:hAnsi="Palatino Linotype"/>
          <w:color w:val="231F20"/>
          <w:spacing w:val="-3"/>
          <w:sz w:val="20"/>
        </w:rPr>
        <w:t>est</w:t>
      </w:r>
      <w:r>
        <w:rPr>
          <w:rFonts w:ascii="Palatino Linotype" w:hAnsi="Palatino Linotype"/>
          <w:color w:val="231F20"/>
          <w:spacing w:val="-9"/>
          <w:sz w:val="20"/>
        </w:rPr>
        <w:t xml:space="preserve"> </w:t>
      </w:r>
      <w:r>
        <w:rPr>
          <w:rFonts w:ascii="Palatino Linotype" w:hAnsi="Palatino Linotype"/>
          <w:color w:val="231F20"/>
          <w:spacing w:val="-3"/>
          <w:sz w:val="20"/>
        </w:rPr>
        <w:t>clair</w:t>
      </w:r>
      <w:r>
        <w:rPr>
          <w:rFonts w:ascii="Palatino Linotype" w:hAnsi="Palatino Linotype"/>
          <w:color w:val="231F20"/>
          <w:spacing w:val="-9"/>
          <w:sz w:val="20"/>
        </w:rPr>
        <w:t xml:space="preserve"> </w:t>
      </w:r>
      <w:r>
        <w:rPr>
          <w:rFonts w:ascii="Palatino Linotype" w:hAnsi="Palatino Linotype"/>
          <w:color w:val="231F20"/>
          <w:spacing w:val="-3"/>
          <w:sz w:val="20"/>
        </w:rPr>
        <w:t>que</w:t>
      </w:r>
      <w:r>
        <w:rPr>
          <w:rFonts w:ascii="Palatino Linotype" w:hAnsi="Palatino Linotype"/>
          <w:color w:val="231F2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«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nous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pouvons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augmenter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la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production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agricole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de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façon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durable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»</w:t>
      </w:r>
      <w:r>
        <w:rPr>
          <w:rFonts w:ascii="Palatino Linotype" w:hAnsi="Palatino Linotype"/>
          <w:color w:val="231F20"/>
          <w:spacing w:val="-3"/>
          <w:sz w:val="20"/>
        </w:rPr>
        <w:t>.</w:t>
      </w:r>
      <w:r>
        <w:rPr>
          <w:rFonts w:ascii="Palatino Linotype" w:hAnsi="Palatino Linotype"/>
          <w:color w:val="231F20"/>
          <w:spacing w:val="-48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 xml:space="preserve">Concrètement, </w:t>
      </w:r>
      <w:r>
        <w:rPr>
          <w:rFonts w:ascii="Times New Roman" w:hAnsi="Times New Roman"/>
          <w:i/>
          <w:color w:val="231F20"/>
          <w:sz w:val="20"/>
        </w:rPr>
        <w:t xml:space="preserve">« il faudrait s’orienter vers un </w:t>
      </w:r>
      <w:r w:rsidRPr="00C5757B">
        <w:rPr>
          <w:rFonts w:ascii="Times New Roman" w:hAnsi="Times New Roman"/>
          <w:i/>
          <w:color w:val="231F20"/>
          <w:sz w:val="20"/>
          <w:highlight w:val="yellow"/>
        </w:rPr>
        <w:t>régime plus végétalisé, avec moins de gaspillage</w:t>
      </w:r>
      <w:r>
        <w:rPr>
          <w:rFonts w:ascii="Times New Roman" w:hAnsi="Times New Roman"/>
          <w:i/>
          <w:color w:val="231F20"/>
          <w:sz w:val="20"/>
        </w:rPr>
        <w:t>, plus de bio, plus de</w:t>
      </w:r>
      <w:r>
        <w:rPr>
          <w:rFonts w:ascii="Times New Roman" w:hAnsi="Times New Roman"/>
          <w:i/>
          <w:color w:val="231F20"/>
          <w:spacing w:val="-47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fruits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et</w:t>
      </w:r>
      <w:r>
        <w:rPr>
          <w:rFonts w:ascii="Times New Roman" w:hAnsi="Times New Roman"/>
          <w:i/>
          <w:color w:val="231F2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légumes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de</w:t>
      </w:r>
      <w:r>
        <w:rPr>
          <w:rFonts w:ascii="Times New Roman" w:hAnsi="Times New Roman"/>
          <w:i/>
          <w:color w:val="231F2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saison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et</w:t>
      </w:r>
      <w:r>
        <w:rPr>
          <w:rFonts w:ascii="Times New Roman" w:hAnsi="Times New Roman"/>
          <w:i/>
          <w:color w:val="231F2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en</w:t>
      </w:r>
      <w:r>
        <w:rPr>
          <w:rFonts w:ascii="Times New Roman" w:hAnsi="Times New Roman"/>
          <w:i/>
          <w:color w:val="231F2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évitant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autant</w:t>
      </w:r>
      <w:r>
        <w:rPr>
          <w:rFonts w:ascii="Times New Roman" w:hAnsi="Times New Roman"/>
          <w:i/>
          <w:color w:val="231F2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que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possible</w:t>
      </w:r>
      <w:r>
        <w:rPr>
          <w:rFonts w:ascii="Times New Roman" w:hAnsi="Times New Roman"/>
          <w:i/>
          <w:color w:val="231F2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des</w:t>
      </w:r>
      <w:r>
        <w:rPr>
          <w:rFonts w:ascii="Times New Roman" w:hAnsi="Times New Roman"/>
          <w:i/>
          <w:color w:val="231F2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aliments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qui</w:t>
      </w:r>
      <w:r>
        <w:rPr>
          <w:rFonts w:ascii="Times New Roman" w:hAnsi="Times New Roman"/>
          <w:i/>
          <w:color w:val="231F2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viennent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du</w:t>
      </w:r>
      <w:r>
        <w:rPr>
          <w:rFonts w:ascii="Times New Roman" w:hAnsi="Times New Roman"/>
          <w:i/>
          <w:color w:val="231F2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bout</w:t>
      </w:r>
      <w:r>
        <w:rPr>
          <w:rFonts w:ascii="Times New Roman" w:hAnsi="Times New Roman"/>
          <w:i/>
          <w:color w:val="231F2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du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monde.</w:t>
      </w:r>
      <w:r>
        <w:rPr>
          <w:rFonts w:ascii="Times New Roman" w:hAnsi="Times New Roman"/>
          <w:i/>
          <w:color w:val="231F2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Actuellement,</w:t>
      </w:r>
      <w:r>
        <w:rPr>
          <w:rFonts w:ascii="Times New Roman" w:hAnsi="Times New Roman"/>
          <w:i/>
          <w:color w:val="231F20"/>
          <w:spacing w:val="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0"/>
        </w:rPr>
        <w:t>nous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0"/>
        </w:rPr>
        <w:t>importons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0"/>
        </w:rPr>
        <w:t>cinq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0"/>
        </w:rPr>
        <w:t>millions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0"/>
        </w:rPr>
        <w:t>d’hectares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0"/>
        </w:rPr>
        <w:t>de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0"/>
        </w:rPr>
        <w:t>nourriture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0"/>
        </w:rPr>
        <w:t>»</w:t>
      </w:r>
      <w:r>
        <w:rPr>
          <w:color w:val="231F20"/>
          <w:spacing w:val="-2"/>
          <w:sz w:val="20"/>
        </w:rPr>
        <w:t>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1"/>
          <w:sz w:val="20"/>
        </w:rPr>
        <w:t>résume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1"/>
          <w:sz w:val="20"/>
        </w:rPr>
        <w:t>Michel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1"/>
          <w:sz w:val="20"/>
        </w:rPr>
        <w:t>Duru,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1"/>
          <w:sz w:val="20"/>
        </w:rPr>
        <w:t>directeur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1"/>
          <w:sz w:val="20"/>
        </w:rPr>
        <w:t>recherches.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1"/>
          <w:sz w:val="20"/>
        </w:rPr>
        <w:t>fait,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1"/>
          <w:sz w:val="20"/>
        </w:rPr>
        <w:t>les</w:t>
      </w:r>
      <w:r>
        <w:rPr>
          <w:color w:val="231F20"/>
          <w:sz w:val="20"/>
        </w:rPr>
        <w:t xml:space="preserve"> Français consomment aujourd’hui trop de calories. </w:t>
      </w:r>
      <w:r>
        <w:rPr>
          <w:rFonts w:ascii="Times New Roman" w:hAnsi="Times New Roman"/>
          <w:i/>
          <w:color w:val="231F20"/>
          <w:sz w:val="20"/>
        </w:rPr>
        <w:t xml:space="preserve">« On pourrait </w:t>
      </w:r>
      <w:r w:rsidRPr="00C5757B">
        <w:rPr>
          <w:rFonts w:ascii="Times New Roman" w:hAnsi="Times New Roman"/>
          <w:i/>
          <w:color w:val="231F20"/>
          <w:sz w:val="20"/>
          <w:highlight w:val="yellow"/>
        </w:rPr>
        <w:t>presque diviser par deux</w:t>
      </w:r>
      <w:r>
        <w:rPr>
          <w:rFonts w:ascii="Times New Roman" w:hAnsi="Times New Roman"/>
          <w:i/>
          <w:color w:val="231F20"/>
          <w:sz w:val="20"/>
        </w:rPr>
        <w:t xml:space="preserve"> notre consommation</w:t>
      </w:r>
      <w:r>
        <w:rPr>
          <w:rFonts w:ascii="Times New Roman" w:hAnsi="Times New Roman"/>
          <w:i/>
          <w:color w:val="231F20"/>
          <w:spacing w:val="-47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produits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animaux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sans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avoir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aucun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risque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carence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en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protéines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et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sans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manger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plus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légumineuses.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Cette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seule</w:t>
      </w:r>
      <w:r>
        <w:rPr>
          <w:rFonts w:ascii="Times New Roman" w:hAnsi="Times New Roman"/>
          <w:i/>
          <w:color w:val="231F20"/>
          <w:spacing w:val="-4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action réduira significativement l’empreinte carbone de notre assiette »</w:t>
      </w:r>
      <w:r>
        <w:rPr>
          <w:rFonts w:ascii="Palatino Linotype" w:hAnsi="Palatino Linotype"/>
          <w:color w:val="231F20"/>
          <w:sz w:val="20"/>
        </w:rPr>
        <w:t>, constate Carine Barbier, ingénieure de</w:t>
      </w:r>
      <w:r>
        <w:rPr>
          <w:rFonts w:ascii="Palatino Linotype" w:hAnsi="Palatino Linotype"/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recherche au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CNRS*.</w:t>
      </w:r>
    </w:p>
    <w:p w14:paraId="6D4A5BE6" w14:textId="77777777" w:rsidR="00CE6972" w:rsidRDefault="00CE6972" w:rsidP="00CE6972">
      <w:pPr>
        <w:pStyle w:val="Titolo3"/>
        <w:spacing w:before="82"/>
        <w:jc w:val="both"/>
        <w:rPr>
          <w:rFonts w:ascii="Palatino Linotype" w:hAnsi="Palatino Linotype"/>
        </w:rPr>
      </w:pPr>
      <w:r>
        <w:rPr>
          <w:rFonts w:ascii="Palatino Linotype" w:hAnsi="Palatino Linotype"/>
          <w:color w:val="231F20"/>
        </w:rPr>
        <w:t>Vers</w:t>
      </w:r>
      <w:r>
        <w:rPr>
          <w:rFonts w:ascii="Palatino Linotype" w:hAnsi="Palatino Linotype"/>
          <w:color w:val="231F20"/>
          <w:spacing w:val="-1"/>
        </w:rPr>
        <w:t xml:space="preserve"> </w:t>
      </w:r>
      <w:r>
        <w:rPr>
          <w:rFonts w:ascii="Palatino Linotype" w:hAnsi="Palatino Linotype"/>
          <w:color w:val="231F20"/>
        </w:rPr>
        <w:t>des régimes sains</w:t>
      </w:r>
      <w:r>
        <w:rPr>
          <w:rFonts w:ascii="Palatino Linotype" w:hAnsi="Palatino Linotype"/>
          <w:color w:val="231F20"/>
          <w:spacing w:val="-1"/>
        </w:rPr>
        <w:t xml:space="preserve"> </w:t>
      </w:r>
      <w:r>
        <w:rPr>
          <w:rFonts w:ascii="Palatino Linotype" w:hAnsi="Palatino Linotype"/>
          <w:color w:val="231F20"/>
        </w:rPr>
        <w:t>et vertueux</w:t>
      </w:r>
    </w:p>
    <w:p w14:paraId="58B48149" w14:textId="10D0B2CF" w:rsidR="00CE6972" w:rsidRDefault="00CE6972" w:rsidP="00CE6972">
      <w:pPr>
        <w:spacing w:before="102" w:line="232" w:lineRule="auto"/>
        <w:ind w:left="240" w:right="239"/>
        <w:jc w:val="both"/>
        <w:rPr>
          <w:rFonts w:ascii="Palatino Linotype" w:hAnsi="Palatino Linotype"/>
          <w:sz w:val="20"/>
        </w:rPr>
      </w:pPr>
      <w:r>
        <w:rPr>
          <w:color w:val="231F20"/>
          <w:sz w:val="20"/>
        </w:rPr>
        <w:t xml:space="preserve">Plusieurs instituts ont donc planché sur nos repas de 2050. </w:t>
      </w:r>
      <w:r w:rsidRPr="005D6F23">
        <w:rPr>
          <w:color w:val="231F20"/>
          <w:sz w:val="20"/>
          <w:highlight w:val="yellow"/>
        </w:rPr>
        <w:t>Trois leviers ont été mis en évidence pour aller vers</w:t>
      </w:r>
      <w:r w:rsidRPr="005D6F23">
        <w:rPr>
          <w:color w:val="231F20"/>
          <w:spacing w:val="1"/>
          <w:sz w:val="20"/>
          <w:highlight w:val="yellow"/>
        </w:rPr>
        <w:t xml:space="preserve"> </w:t>
      </w:r>
      <w:r w:rsidRPr="005D6F23">
        <w:rPr>
          <w:rFonts w:ascii="Palatino Linotype" w:hAnsi="Palatino Linotype"/>
          <w:color w:val="231F20"/>
          <w:sz w:val="20"/>
          <w:highlight w:val="yellow"/>
        </w:rPr>
        <w:t>une</w:t>
      </w:r>
      <w:r w:rsidRPr="005D6F23">
        <w:rPr>
          <w:rFonts w:ascii="Palatino Linotype" w:hAnsi="Palatino Linotype"/>
          <w:color w:val="231F20"/>
          <w:spacing w:val="-7"/>
          <w:sz w:val="20"/>
          <w:highlight w:val="yellow"/>
        </w:rPr>
        <w:t xml:space="preserve"> </w:t>
      </w:r>
      <w:r w:rsidRPr="005D6F23">
        <w:rPr>
          <w:rFonts w:ascii="Palatino Linotype" w:hAnsi="Palatino Linotype"/>
          <w:color w:val="231F20"/>
          <w:sz w:val="20"/>
          <w:highlight w:val="yellow"/>
        </w:rPr>
        <w:t>alimentation</w:t>
      </w:r>
      <w:r w:rsidRPr="005D6F23">
        <w:rPr>
          <w:rFonts w:ascii="Palatino Linotype" w:hAnsi="Palatino Linotype"/>
          <w:color w:val="231F20"/>
          <w:spacing w:val="-6"/>
          <w:sz w:val="20"/>
          <w:highlight w:val="yellow"/>
        </w:rPr>
        <w:t xml:space="preserve"> </w:t>
      </w:r>
      <w:r w:rsidRPr="005D6F23">
        <w:rPr>
          <w:rFonts w:ascii="Palatino Linotype" w:hAnsi="Palatino Linotype"/>
          <w:color w:val="231F20"/>
          <w:sz w:val="20"/>
          <w:highlight w:val="yellow"/>
        </w:rPr>
        <w:t>plus</w:t>
      </w:r>
      <w:r w:rsidRPr="005D6F23">
        <w:rPr>
          <w:rFonts w:ascii="Palatino Linotype" w:hAnsi="Palatino Linotype"/>
          <w:color w:val="231F20"/>
          <w:spacing w:val="-7"/>
          <w:sz w:val="20"/>
          <w:highlight w:val="yellow"/>
        </w:rPr>
        <w:t xml:space="preserve"> </w:t>
      </w:r>
      <w:r w:rsidRPr="005D6F23">
        <w:rPr>
          <w:rFonts w:ascii="Palatino Linotype" w:hAnsi="Palatino Linotype"/>
          <w:color w:val="231F20"/>
          <w:sz w:val="20"/>
          <w:highlight w:val="yellow"/>
        </w:rPr>
        <w:t>respectueuse</w:t>
      </w:r>
      <w:r w:rsidRPr="005D6F23">
        <w:rPr>
          <w:rFonts w:ascii="Palatino Linotype" w:hAnsi="Palatino Linotype"/>
          <w:color w:val="231F20"/>
          <w:spacing w:val="-6"/>
          <w:sz w:val="20"/>
          <w:highlight w:val="yellow"/>
        </w:rPr>
        <w:t xml:space="preserve"> </w:t>
      </w:r>
      <w:r w:rsidRPr="005D6F23">
        <w:rPr>
          <w:rFonts w:ascii="Palatino Linotype" w:hAnsi="Palatino Linotype"/>
          <w:color w:val="231F20"/>
          <w:sz w:val="20"/>
          <w:highlight w:val="yellow"/>
        </w:rPr>
        <w:t>de</w:t>
      </w:r>
      <w:r w:rsidRPr="005D6F23">
        <w:rPr>
          <w:rFonts w:ascii="Palatino Linotype" w:hAnsi="Palatino Linotype"/>
          <w:color w:val="231F20"/>
          <w:spacing w:val="-7"/>
          <w:sz w:val="20"/>
          <w:highlight w:val="yellow"/>
        </w:rPr>
        <w:t xml:space="preserve"> </w:t>
      </w:r>
      <w:r w:rsidRPr="005D6F23">
        <w:rPr>
          <w:rFonts w:ascii="Palatino Linotype" w:hAnsi="Palatino Linotype"/>
          <w:color w:val="231F20"/>
          <w:sz w:val="20"/>
          <w:highlight w:val="yellow"/>
        </w:rPr>
        <w:t>la</w:t>
      </w:r>
      <w:r w:rsidRPr="005D6F23">
        <w:rPr>
          <w:rFonts w:ascii="Palatino Linotype" w:hAnsi="Palatino Linotype"/>
          <w:color w:val="231F20"/>
          <w:spacing w:val="-6"/>
          <w:sz w:val="20"/>
          <w:highlight w:val="yellow"/>
        </w:rPr>
        <w:t xml:space="preserve"> </w:t>
      </w:r>
      <w:r w:rsidRPr="005D6F23">
        <w:rPr>
          <w:rFonts w:ascii="Palatino Linotype" w:hAnsi="Palatino Linotype"/>
          <w:color w:val="231F20"/>
          <w:sz w:val="20"/>
          <w:highlight w:val="yellow"/>
        </w:rPr>
        <w:t>planète</w:t>
      </w:r>
      <w:r>
        <w:rPr>
          <w:rFonts w:ascii="Palatino Linotype" w:hAnsi="Palatino Linotype"/>
          <w:color w:val="231F20"/>
          <w:sz w:val="20"/>
        </w:rPr>
        <w:t>.</w:t>
      </w:r>
      <w:r>
        <w:rPr>
          <w:rFonts w:ascii="Palatino Linotype" w:hAnsi="Palatino Linotype"/>
          <w:color w:val="231F20"/>
          <w:spacing w:val="-7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>Premièrement,</w:t>
      </w:r>
      <w:r>
        <w:rPr>
          <w:rFonts w:ascii="Palatino Linotype" w:hAnsi="Palatino Linotype"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«</w:t>
      </w:r>
      <w:r>
        <w:rPr>
          <w:rFonts w:ascii="Times New Roman" w:hAnsi="Times New Roman"/>
          <w:i/>
          <w:color w:val="231F20"/>
          <w:spacing w:val="-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jouer</w:t>
      </w:r>
      <w:r>
        <w:rPr>
          <w:rFonts w:ascii="Times New Roman" w:hAnsi="Times New Roman"/>
          <w:i/>
          <w:color w:val="231F2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sur</w:t>
      </w:r>
      <w:r>
        <w:rPr>
          <w:rFonts w:ascii="Times New Roman" w:hAnsi="Times New Roman"/>
          <w:i/>
          <w:color w:val="231F2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les</w:t>
      </w:r>
      <w:r>
        <w:rPr>
          <w:rFonts w:ascii="Times New Roman" w:hAnsi="Times New Roman"/>
          <w:i/>
          <w:color w:val="231F2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régimes</w:t>
      </w:r>
      <w:r>
        <w:rPr>
          <w:rFonts w:ascii="Times New Roman" w:hAnsi="Times New Roman"/>
          <w:i/>
          <w:color w:val="231F2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alimentaires,</w:t>
      </w:r>
      <w:r>
        <w:rPr>
          <w:rFonts w:ascii="Times New Roman" w:hAnsi="Times New Roman"/>
          <w:i/>
          <w:color w:val="231F20"/>
          <w:spacing w:val="-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en</w:t>
      </w:r>
      <w:r>
        <w:rPr>
          <w:rFonts w:ascii="Times New Roman" w:hAnsi="Times New Roman"/>
          <w:i/>
          <w:color w:val="231F2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allant</w:t>
      </w:r>
      <w:r>
        <w:rPr>
          <w:rFonts w:ascii="Times New Roman" w:hAnsi="Times New Roman"/>
          <w:i/>
          <w:color w:val="231F20"/>
          <w:spacing w:val="-48"/>
          <w:sz w:val="20"/>
        </w:rPr>
        <w:t xml:space="preserve"> </w:t>
      </w:r>
      <w:r w:rsidR="000D4523" w:rsidRPr="000D4523">
        <w:rPr>
          <w:rFonts w:ascii="Times New Roman" w:hAnsi="Times New Roman"/>
          <w:i/>
          <w:color w:val="231F20"/>
          <w:spacing w:val="-48"/>
          <w:sz w:val="20"/>
        </w:rPr>
        <w:t xml:space="preserve">  </w:t>
      </w:r>
      <w:r>
        <w:rPr>
          <w:rFonts w:ascii="Times New Roman" w:hAnsi="Times New Roman"/>
          <w:i/>
          <w:color w:val="231F20"/>
          <w:sz w:val="20"/>
        </w:rPr>
        <w:t>vers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 w:rsidRPr="00C5757B">
        <w:rPr>
          <w:rFonts w:ascii="Times New Roman" w:hAnsi="Times New Roman"/>
          <w:i/>
          <w:color w:val="231F20"/>
          <w:sz w:val="20"/>
          <w:highlight w:val="yellow"/>
        </w:rPr>
        <w:t>des</w:t>
      </w:r>
      <w:r w:rsidRPr="00C5757B">
        <w:rPr>
          <w:rFonts w:ascii="Times New Roman" w:hAnsi="Times New Roman"/>
          <w:i/>
          <w:color w:val="231F20"/>
          <w:spacing w:val="-11"/>
          <w:sz w:val="20"/>
          <w:highlight w:val="yellow"/>
        </w:rPr>
        <w:t xml:space="preserve"> </w:t>
      </w:r>
      <w:r w:rsidRPr="00C5757B">
        <w:rPr>
          <w:rFonts w:ascii="Times New Roman" w:hAnsi="Times New Roman"/>
          <w:i/>
          <w:color w:val="231F20"/>
          <w:sz w:val="20"/>
          <w:highlight w:val="yellow"/>
        </w:rPr>
        <w:t>régimes</w:t>
      </w:r>
      <w:r w:rsidRPr="00C5757B">
        <w:rPr>
          <w:rFonts w:ascii="Times New Roman" w:hAnsi="Times New Roman"/>
          <w:i/>
          <w:color w:val="231F20"/>
          <w:spacing w:val="-10"/>
          <w:sz w:val="20"/>
          <w:highlight w:val="yellow"/>
        </w:rPr>
        <w:t xml:space="preserve"> </w:t>
      </w:r>
      <w:r w:rsidRPr="00C5757B">
        <w:rPr>
          <w:rFonts w:ascii="Times New Roman" w:hAnsi="Times New Roman"/>
          <w:i/>
          <w:color w:val="231F20"/>
          <w:sz w:val="20"/>
          <w:highlight w:val="yellow"/>
        </w:rPr>
        <w:t>plus</w:t>
      </w:r>
      <w:r w:rsidRPr="00C5757B">
        <w:rPr>
          <w:rFonts w:ascii="Times New Roman" w:hAnsi="Times New Roman"/>
          <w:i/>
          <w:color w:val="231F20"/>
          <w:spacing w:val="-11"/>
          <w:sz w:val="20"/>
          <w:highlight w:val="yellow"/>
        </w:rPr>
        <w:t xml:space="preserve"> </w:t>
      </w:r>
      <w:r w:rsidRPr="00C5757B">
        <w:rPr>
          <w:rFonts w:ascii="Times New Roman" w:hAnsi="Times New Roman"/>
          <w:i/>
          <w:color w:val="231F20"/>
          <w:sz w:val="20"/>
          <w:highlight w:val="yellow"/>
        </w:rPr>
        <w:t>sains</w:t>
      </w:r>
      <w:r w:rsidRPr="00C5757B">
        <w:rPr>
          <w:rFonts w:ascii="Times New Roman" w:hAnsi="Times New Roman"/>
          <w:i/>
          <w:color w:val="231F20"/>
          <w:spacing w:val="-10"/>
          <w:sz w:val="20"/>
          <w:highlight w:val="yellow"/>
        </w:rPr>
        <w:t xml:space="preserve"> </w:t>
      </w:r>
      <w:r w:rsidRPr="00C5757B">
        <w:rPr>
          <w:rFonts w:ascii="Times New Roman" w:hAnsi="Times New Roman"/>
          <w:i/>
          <w:color w:val="231F20"/>
          <w:sz w:val="20"/>
          <w:highlight w:val="yellow"/>
        </w:rPr>
        <w:t>et</w:t>
      </w:r>
      <w:r w:rsidRPr="00C5757B">
        <w:rPr>
          <w:rFonts w:ascii="Times New Roman" w:hAnsi="Times New Roman"/>
          <w:i/>
          <w:color w:val="231F20"/>
          <w:spacing w:val="-11"/>
          <w:sz w:val="20"/>
          <w:highlight w:val="yellow"/>
        </w:rPr>
        <w:t xml:space="preserve"> </w:t>
      </w:r>
      <w:r w:rsidRPr="00C5757B">
        <w:rPr>
          <w:rFonts w:ascii="Times New Roman" w:hAnsi="Times New Roman"/>
          <w:i/>
          <w:color w:val="231F20"/>
          <w:sz w:val="20"/>
          <w:highlight w:val="yellow"/>
        </w:rPr>
        <w:t>plus</w:t>
      </w:r>
      <w:r w:rsidRPr="00C5757B">
        <w:rPr>
          <w:rFonts w:ascii="Times New Roman" w:hAnsi="Times New Roman"/>
          <w:i/>
          <w:color w:val="231F20"/>
          <w:spacing w:val="-10"/>
          <w:sz w:val="20"/>
          <w:highlight w:val="yellow"/>
        </w:rPr>
        <w:t xml:space="preserve"> </w:t>
      </w:r>
      <w:r w:rsidRPr="00C5757B">
        <w:rPr>
          <w:rFonts w:ascii="Times New Roman" w:hAnsi="Times New Roman"/>
          <w:i/>
          <w:color w:val="231F20"/>
          <w:sz w:val="20"/>
          <w:highlight w:val="yellow"/>
        </w:rPr>
        <w:t>vertueux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pour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l’environnement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pour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être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gagnant-gagnant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sur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les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enjeux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de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santé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et</w:t>
      </w:r>
      <w:r>
        <w:rPr>
          <w:rFonts w:ascii="Times New Roman" w:hAnsi="Times New Roman"/>
          <w:i/>
          <w:color w:val="231F20"/>
          <w:spacing w:val="-47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d’environnement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»</w:t>
      </w:r>
      <w:r>
        <w:rPr>
          <w:color w:val="231F20"/>
          <w:sz w:val="20"/>
        </w:rPr>
        <w:t>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détaille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Sarah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Martin,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charge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volet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alimentation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l’ADEME*.</w:t>
      </w:r>
      <w:r>
        <w:rPr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«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On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joue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à</w:t>
      </w:r>
      <w:r>
        <w:rPr>
          <w:rFonts w:ascii="Times New Roman" w:hAnsi="Times New Roman"/>
          <w:i/>
          <w:color w:val="231F2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la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fois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sur</w:t>
      </w:r>
      <w:r>
        <w:rPr>
          <w:rFonts w:ascii="Times New Roman" w:hAnsi="Times New Roman"/>
          <w:i/>
          <w:color w:val="231F20"/>
          <w:spacing w:val="-48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0"/>
        </w:rPr>
        <w:t>les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0"/>
        </w:rPr>
        <w:t>quantités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0"/>
        </w:rPr>
        <w:t>consommées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0"/>
        </w:rPr>
        <w:t>et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0"/>
        </w:rPr>
        <w:t>la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0"/>
        </w:rPr>
        <w:t>répartition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0"/>
        </w:rPr>
        <w:t>des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0"/>
        </w:rPr>
        <w:t>apports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0"/>
        </w:rPr>
        <w:t>des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0"/>
        </w:rPr>
        <w:t>produits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végétaux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et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animaux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»</w:t>
      </w:r>
      <w:r>
        <w:rPr>
          <w:rFonts w:ascii="Palatino Linotype" w:hAnsi="Palatino Linotype"/>
          <w:color w:val="231F20"/>
          <w:spacing w:val="-1"/>
          <w:sz w:val="20"/>
        </w:rPr>
        <w:t>.</w:t>
      </w:r>
      <w:r>
        <w:rPr>
          <w:rFonts w:ascii="Palatino Linotype" w:hAnsi="Palatino Linotype"/>
          <w:color w:val="231F20"/>
          <w:spacing w:val="-8"/>
          <w:sz w:val="20"/>
        </w:rPr>
        <w:t xml:space="preserve"> </w:t>
      </w:r>
      <w:r>
        <w:rPr>
          <w:rFonts w:ascii="Palatino Linotype" w:hAnsi="Palatino Linotype"/>
          <w:color w:val="231F20"/>
          <w:spacing w:val="-1"/>
          <w:sz w:val="20"/>
        </w:rPr>
        <w:t>Deuxièmement,</w:t>
      </w:r>
      <w:r>
        <w:rPr>
          <w:rFonts w:ascii="Palatino Linotype" w:hAnsi="Palatino Linotype"/>
          <w:color w:val="231F20"/>
          <w:spacing w:val="-8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«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aller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vers</w:t>
      </w:r>
      <w:r>
        <w:rPr>
          <w:rFonts w:ascii="Times New Roman" w:hAnsi="Times New Roman"/>
          <w:i/>
          <w:color w:val="231F20"/>
          <w:spacing w:val="-4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 xml:space="preserve">des </w:t>
      </w:r>
      <w:r w:rsidRPr="00C5757B">
        <w:rPr>
          <w:rFonts w:ascii="Times New Roman" w:hAnsi="Times New Roman"/>
          <w:i/>
          <w:color w:val="231F20"/>
          <w:sz w:val="20"/>
          <w:highlight w:val="yellow"/>
        </w:rPr>
        <w:t>productions agricoles à plus bas intrants</w:t>
      </w:r>
      <w:r>
        <w:rPr>
          <w:rFonts w:ascii="Times New Roman" w:hAnsi="Times New Roman"/>
          <w:i/>
          <w:color w:val="231F20"/>
          <w:sz w:val="20"/>
        </w:rPr>
        <w:t>*, bio, agroécologiques, en faisant également évoluer la transformation »</w:t>
      </w:r>
      <w:r>
        <w:rPr>
          <w:color w:val="231F20"/>
          <w:sz w:val="20"/>
        </w:rPr>
        <w:t>. Et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enfin,</w:t>
      </w:r>
      <w:r>
        <w:rPr>
          <w:color w:val="231F20"/>
          <w:spacing w:val="-7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«</w:t>
      </w:r>
      <w:r>
        <w:rPr>
          <w:rFonts w:ascii="Times New Roman" w:hAnsi="Times New Roman"/>
          <w:i/>
          <w:color w:val="231F20"/>
          <w:spacing w:val="-8"/>
          <w:sz w:val="20"/>
        </w:rPr>
        <w:t xml:space="preserve"> </w:t>
      </w:r>
      <w:r w:rsidRPr="00C5757B">
        <w:rPr>
          <w:rFonts w:ascii="Times New Roman" w:hAnsi="Times New Roman"/>
          <w:i/>
          <w:color w:val="231F20"/>
          <w:sz w:val="20"/>
          <w:highlight w:val="yellow"/>
        </w:rPr>
        <w:t>diviser</w:t>
      </w:r>
      <w:r w:rsidRPr="00C5757B">
        <w:rPr>
          <w:rFonts w:ascii="Times New Roman" w:hAnsi="Times New Roman"/>
          <w:i/>
          <w:color w:val="231F20"/>
          <w:spacing w:val="-8"/>
          <w:sz w:val="20"/>
          <w:highlight w:val="yellow"/>
        </w:rPr>
        <w:t xml:space="preserve"> </w:t>
      </w:r>
      <w:r w:rsidRPr="00C5757B">
        <w:rPr>
          <w:rFonts w:ascii="Times New Roman" w:hAnsi="Times New Roman"/>
          <w:i/>
          <w:color w:val="231F20"/>
          <w:sz w:val="20"/>
          <w:highlight w:val="yellow"/>
        </w:rPr>
        <w:t>par</w:t>
      </w:r>
      <w:r w:rsidRPr="00C5757B">
        <w:rPr>
          <w:rFonts w:ascii="Times New Roman" w:hAnsi="Times New Roman"/>
          <w:i/>
          <w:color w:val="231F20"/>
          <w:spacing w:val="-8"/>
          <w:sz w:val="20"/>
          <w:highlight w:val="yellow"/>
        </w:rPr>
        <w:t xml:space="preserve"> </w:t>
      </w:r>
      <w:r w:rsidRPr="00C5757B">
        <w:rPr>
          <w:rFonts w:ascii="Times New Roman" w:hAnsi="Times New Roman"/>
          <w:i/>
          <w:color w:val="231F20"/>
          <w:sz w:val="20"/>
          <w:highlight w:val="yellow"/>
        </w:rPr>
        <w:t>deux</w:t>
      </w:r>
      <w:r w:rsidRPr="00C5757B">
        <w:rPr>
          <w:rFonts w:ascii="Times New Roman" w:hAnsi="Times New Roman"/>
          <w:i/>
          <w:color w:val="231F20"/>
          <w:spacing w:val="-9"/>
          <w:sz w:val="20"/>
          <w:highlight w:val="yellow"/>
        </w:rPr>
        <w:t xml:space="preserve"> </w:t>
      </w:r>
      <w:r w:rsidRPr="00C5757B">
        <w:rPr>
          <w:rFonts w:ascii="Times New Roman" w:hAnsi="Times New Roman"/>
          <w:i/>
          <w:color w:val="231F20"/>
          <w:sz w:val="20"/>
          <w:highlight w:val="yellow"/>
        </w:rPr>
        <w:t>les</w:t>
      </w:r>
      <w:r w:rsidRPr="00C5757B">
        <w:rPr>
          <w:rFonts w:ascii="Times New Roman" w:hAnsi="Times New Roman"/>
          <w:i/>
          <w:color w:val="231F20"/>
          <w:spacing w:val="-8"/>
          <w:sz w:val="20"/>
          <w:highlight w:val="yellow"/>
        </w:rPr>
        <w:t xml:space="preserve"> </w:t>
      </w:r>
      <w:r w:rsidRPr="00C5757B">
        <w:rPr>
          <w:rFonts w:ascii="Times New Roman" w:hAnsi="Times New Roman"/>
          <w:i/>
          <w:color w:val="231F20"/>
          <w:sz w:val="20"/>
          <w:highlight w:val="yellow"/>
        </w:rPr>
        <w:t>pertes</w:t>
      </w:r>
      <w:r w:rsidRPr="00C5757B">
        <w:rPr>
          <w:rFonts w:ascii="Times New Roman" w:hAnsi="Times New Roman"/>
          <w:i/>
          <w:color w:val="231F20"/>
          <w:spacing w:val="-8"/>
          <w:sz w:val="20"/>
          <w:highlight w:val="yellow"/>
        </w:rPr>
        <w:t xml:space="preserve"> </w:t>
      </w:r>
      <w:r w:rsidRPr="00C5757B">
        <w:rPr>
          <w:rFonts w:ascii="Times New Roman" w:hAnsi="Times New Roman"/>
          <w:i/>
          <w:color w:val="231F20"/>
          <w:sz w:val="20"/>
          <w:highlight w:val="yellow"/>
        </w:rPr>
        <w:t>et</w:t>
      </w:r>
      <w:r w:rsidRPr="00C5757B">
        <w:rPr>
          <w:rFonts w:ascii="Times New Roman" w:hAnsi="Times New Roman"/>
          <w:i/>
          <w:color w:val="231F20"/>
          <w:spacing w:val="-8"/>
          <w:sz w:val="20"/>
          <w:highlight w:val="yellow"/>
        </w:rPr>
        <w:t xml:space="preserve"> </w:t>
      </w:r>
      <w:r w:rsidRPr="00C5757B">
        <w:rPr>
          <w:rFonts w:ascii="Times New Roman" w:hAnsi="Times New Roman"/>
          <w:i/>
          <w:color w:val="231F20"/>
          <w:sz w:val="20"/>
          <w:highlight w:val="yellow"/>
        </w:rPr>
        <w:t>gaspillages</w:t>
      </w:r>
      <w:r>
        <w:rPr>
          <w:rFonts w:ascii="Times New Roman" w:hAnsi="Times New Roman"/>
          <w:i/>
          <w:color w:val="231F2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»</w:t>
      </w:r>
      <w:r>
        <w:rPr>
          <w:rFonts w:ascii="Palatino Linotype" w:hAnsi="Palatino Linotype"/>
          <w:color w:val="231F20"/>
          <w:sz w:val="20"/>
        </w:rPr>
        <w:t>.</w:t>
      </w:r>
    </w:p>
    <w:p w14:paraId="1FD0BBBE" w14:textId="77777777" w:rsidR="00CE6972" w:rsidRDefault="00CE6972" w:rsidP="00CE6972">
      <w:pPr>
        <w:spacing w:before="108" w:line="228" w:lineRule="auto"/>
        <w:ind w:left="240" w:right="236"/>
        <w:jc w:val="both"/>
        <w:rPr>
          <w:rFonts w:ascii="Palatino Linotype" w:hAnsi="Palatino Linotype"/>
          <w:sz w:val="20"/>
        </w:rPr>
      </w:pPr>
      <w:r>
        <w:rPr>
          <w:color w:val="231F20"/>
          <w:sz w:val="20"/>
        </w:rPr>
        <w:t>Une étude prospective sur notre système alimentaire, pilotée par le CNRS, détaille plus précisément plusieurs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scénarios futuristes de l’alimentation permettant d’atteindre, en France, la neutralité carbone d’ici 2050. Dans</w:t>
      </w:r>
      <w:r>
        <w:rPr>
          <w:color w:val="231F20"/>
          <w:spacing w:val="1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 xml:space="preserve">les scénarios les plus sobres, la consommation de viande et de produits laitiers est </w:t>
      </w:r>
      <w:r w:rsidRPr="00837101">
        <w:rPr>
          <w:rFonts w:ascii="Palatino Linotype" w:hAnsi="Palatino Linotype"/>
          <w:color w:val="231F20"/>
          <w:sz w:val="20"/>
          <w:highlight w:val="yellow"/>
        </w:rPr>
        <w:t>drastiquement réduite</w:t>
      </w:r>
      <w:r>
        <w:rPr>
          <w:rFonts w:ascii="Palatino Linotype" w:hAnsi="Palatino Linotype"/>
          <w:color w:val="231F20"/>
          <w:sz w:val="20"/>
        </w:rPr>
        <w:t>.</w:t>
      </w:r>
      <w:r>
        <w:rPr>
          <w:rFonts w:ascii="Palatino Linotype" w:hAnsi="Palatino Linotype"/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Dans ce contexte, on mange moins de viande, moins de fromage, mais aussi moins de cacao, de thé ou de</w:t>
      </w:r>
      <w:r>
        <w:rPr>
          <w:color w:val="231F20"/>
          <w:spacing w:val="1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 xml:space="preserve">café pour </w:t>
      </w:r>
      <w:r w:rsidRPr="00837101">
        <w:rPr>
          <w:rFonts w:ascii="Palatino Linotype" w:hAnsi="Palatino Linotype"/>
          <w:color w:val="231F20"/>
          <w:sz w:val="20"/>
          <w:highlight w:val="yellow"/>
        </w:rPr>
        <w:t>réduire l’impact dû aux transports et à la déforestation importée</w:t>
      </w:r>
      <w:r>
        <w:rPr>
          <w:rFonts w:ascii="Palatino Linotype" w:hAnsi="Palatino Linotype"/>
          <w:color w:val="231F20"/>
          <w:sz w:val="20"/>
        </w:rPr>
        <w:t xml:space="preserve">. </w:t>
      </w:r>
      <w:r>
        <w:rPr>
          <w:rFonts w:ascii="Times New Roman" w:hAnsi="Times New Roman"/>
          <w:i/>
          <w:color w:val="231F20"/>
          <w:sz w:val="20"/>
        </w:rPr>
        <w:t>« Ces produits n’ont pas besoin d’être</w:t>
      </w:r>
      <w:r>
        <w:rPr>
          <w:rFonts w:ascii="Times New Roman" w:hAnsi="Times New Roman"/>
          <w:i/>
          <w:color w:val="231F20"/>
          <w:spacing w:val="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consommés</w:t>
      </w:r>
      <w:r>
        <w:rPr>
          <w:rFonts w:ascii="Times New Roman" w:hAnsi="Times New Roman"/>
          <w:i/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quotidiennement</w:t>
      </w:r>
      <w:r>
        <w:rPr>
          <w:rFonts w:ascii="Times New Roman" w:hAnsi="Times New Roman"/>
          <w:i/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et</w:t>
      </w:r>
      <w:r>
        <w:rPr>
          <w:rFonts w:ascii="Times New Roman" w:hAnsi="Times New Roman"/>
          <w:i/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deviennent</w:t>
      </w:r>
      <w:r>
        <w:rPr>
          <w:rFonts w:ascii="Times New Roman" w:hAnsi="Times New Roman"/>
          <w:i/>
          <w:color w:val="231F20"/>
          <w:spacing w:val="-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réservés</w:t>
      </w:r>
      <w:r>
        <w:rPr>
          <w:rFonts w:ascii="Times New Roman" w:hAnsi="Times New Roman"/>
          <w:i/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pour</w:t>
      </w:r>
      <w:r>
        <w:rPr>
          <w:rFonts w:ascii="Times New Roman" w:hAnsi="Times New Roman"/>
          <w:i/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des</w:t>
      </w:r>
      <w:r>
        <w:rPr>
          <w:rFonts w:ascii="Times New Roman" w:hAnsi="Times New Roman"/>
          <w:i/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moments</w:t>
      </w:r>
      <w:r>
        <w:rPr>
          <w:rFonts w:ascii="Times New Roman" w:hAnsi="Times New Roman"/>
          <w:i/>
          <w:color w:val="231F20"/>
          <w:spacing w:val="-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festifs,</w:t>
      </w:r>
      <w:r>
        <w:rPr>
          <w:rFonts w:ascii="Times New Roman" w:hAnsi="Times New Roman"/>
          <w:i/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le</w:t>
      </w:r>
      <w:r>
        <w:rPr>
          <w:rFonts w:ascii="Times New Roman" w:hAnsi="Times New Roman"/>
          <w:i/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week-end,</w:t>
      </w:r>
      <w:r>
        <w:rPr>
          <w:rFonts w:ascii="Times New Roman" w:hAnsi="Times New Roman"/>
          <w:i/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ou</w:t>
      </w:r>
      <w:r>
        <w:rPr>
          <w:rFonts w:ascii="Times New Roman" w:hAnsi="Times New Roman"/>
          <w:i/>
          <w:color w:val="231F20"/>
          <w:spacing w:val="-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des</w:t>
      </w:r>
      <w:r>
        <w:rPr>
          <w:rFonts w:ascii="Times New Roman" w:hAnsi="Times New Roman"/>
          <w:i/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repas</w:t>
      </w:r>
      <w:r>
        <w:rPr>
          <w:rFonts w:ascii="Times New Roman" w:hAnsi="Times New Roman"/>
          <w:i/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entre</w:t>
      </w:r>
      <w:r>
        <w:rPr>
          <w:rFonts w:ascii="Times New Roman" w:hAnsi="Times New Roman"/>
          <w:i/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amis</w:t>
      </w:r>
      <w:r>
        <w:rPr>
          <w:rFonts w:ascii="Times New Roman" w:hAnsi="Times New Roman"/>
          <w:i/>
          <w:color w:val="231F20"/>
          <w:spacing w:val="-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»</w:t>
      </w:r>
      <w:r>
        <w:rPr>
          <w:rFonts w:ascii="Palatino Linotype" w:hAnsi="Palatino Linotype"/>
          <w:color w:val="231F20"/>
          <w:sz w:val="20"/>
        </w:rPr>
        <w:t>,</w:t>
      </w:r>
      <w:r>
        <w:rPr>
          <w:rFonts w:ascii="Palatino Linotype" w:hAnsi="Palatino Linotype"/>
          <w:color w:val="231F20"/>
          <w:spacing w:val="-48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>relève</w:t>
      </w:r>
      <w:r>
        <w:rPr>
          <w:rFonts w:ascii="Palatino Linotype" w:hAnsi="Palatino Linotype"/>
          <w:color w:val="231F20"/>
          <w:spacing w:val="-1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>Carine Barbier.</w:t>
      </w:r>
    </w:p>
    <w:p w14:paraId="25BF22EB" w14:textId="77777777" w:rsidR="00CE6972" w:rsidRDefault="00CE6972" w:rsidP="00CE6972">
      <w:pPr>
        <w:spacing w:line="228" w:lineRule="auto"/>
        <w:jc w:val="both"/>
        <w:rPr>
          <w:rFonts w:ascii="Palatino Linotype" w:hAnsi="Palatino Linotype"/>
          <w:sz w:val="20"/>
        </w:rPr>
        <w:sectPr w:rsidR="00CE6972" w:rsidSect="00CE6972">
          <w:pgSz w:w="11910" w:h="16840"/>
          <w:pgMar w:top="1160" w:right="1020" w:bottom="1040" w:left="1020" w:header="0" w:footer="850" w:gutter="0"/>
          <w:pgNumType w:start="1"/>
          <w:cols w:space="1701"/>
        </w:sectPr>
      </w:pPr>
    </w:p>
    <w:p w14:paraId="30AB625F" w14:textId="77777777" w:rsidR="00CE6972" w:rsidRDefault="00CE6972" w:rsidP="00CE6972">
      <w:pPr>
        <w:pStyle w:val="Corpotesto"/>
        <w:spacing w:before="12"/>
        <w:ind w:left="0"/>
        <w:jc w:val="left"/>
        <w:rPr>
          <w:rFonts w:ascii="Palatino Linotype"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0D960" wp14:editId="7C5FFE61">
                <wp:simplePos x="0" y="0"/>
                <wp:positionH relativeFrom="page">
                  <wp:posOffset>6948495</wp:posOffset>
                </wp:positionH>
                <wp:positionV relativeFrom="page">
                  <wp:posOffset>9700492</wp:posOffset>
                </wp:positionV>
                <wp:extent cx="137160" cy="222250"/>
                <wp:effectExtent l="0" t="0" r="0" b="0"/>
                <wp:wrapNone/>
                <wp:docPr id="6" name="Figura a mano libera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160" cy="22225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89BEC4" w14:textId="77777777" w:rsidR="00CE6972" w:rsidRDefault="00CE6972" w:rsidP="00CE6972">
                            <w:pPr>
                              <w:spacing w:before="16"/>
                              <w:ind w:left="20"/>
                              <w:rPr>
                                <w:rFonts w:ascii="Roboto"/>
                                <w:sz w:val="15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5"/>
                              </w:rPr>
                              <w:t>TP68</w:t>
                            </w:r>
                          </w:p>
                        </w:txbxContent>
                      </wps:txbx>
                      <wps:bodyPr vert="vert270"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w14:anchorId="37C0D960" id="Figura a mano libera: forma 6" o:spid="_x0000_s1026" style="position:absolute;margin-left:547.15pt;margin-top:763.8pt;width:10.8pt;height:17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iTjgAIAAL4FAAAOAAAAZHJzL2Uyb0RvYy54bWysVNtu2zAMfR+wfxD0OrROnEsLo05figwD&#10;trVAuw+QJfmCyZImybH796OYKEkv6MOwPCi0eESR54i8uZ16RXbS+c7oks4vZ5RIzY3odFPSX0/b&#10;i2tKfGBaMGW0LOmz9PR28/nTzWgLmZvWKCEdgSDaF6MtaRuCLbLM81b2zF8aKzU4a+N6FuDTNZlw&#10;bITovcry2WydjcYJ6wyX3sPu3d5JNxi/riUP93XtZSCqpJBbwNXhWsU129ywonHMth0/pMH+IYue&#10;dRouPYa6Y4GRwXVvQvUdd8abOlxy02emrjsusQaoZj57Vc1jy6zEWoAcb480+f8Xlv/cPTjSiZKu&#10;KdGsB4m2XTM4RhjpmTZEdZV0rCAoAVlHwkbrCzj3aB/c4cuDSarxhxFwng3BIBdT7frICVRJJqT8&#10;+Ui5nALhsDlfXM3XIAwHVw6/FUqSsSId5oMPX6XBQGz33Ye9YgIs5Fscsm4ERKl7BertmCLr1WqB&#10;yYIkJ8j8HJLEP7nzj92Lj93Lc3cOVb29YJUgXy5IIxYEUeQtDrTYl4K4JZm9g7lKmFju+9dB750Y&#10;ScQ2iTrWJjb5pJPpoGNe94qjBHql2veKZSGei9xHk4ygG9ZK2qMF4rohToT731HwiO3NTj4ZPBXi&#10;Y2gEaAGaNyKPcUHwE0Lpl0jgHZHLAzL50789RAR2EYe6Q8TkT/8JB8wh7vpVPK6Ml/tkYmmY1bFc&#10;iHf+FLXZdkrhW1Q6lnXcwIvhbOyS2Bf7fglTNQE6blZGPEO7wNCEaRTX/Aqe7ggzqKT+z8CcpER9&#10;09DkcWAlwyWjSsZgXde0EGOOdcTQMCQw68NAi1Po/BuzOo3dzV8AAAD//wMAUEsDBBQABgAIAAAA&#10;IQCw0cYJ4gAAAA8BAAAPAAAAZHJzL2Rvd25yZXYueG1sTI/BTsMwEETvSPyDtUjcqJPQpm2IUyGk&#10;3hCoDYirHW+TiHgdxW6T8vU4J7jt7I5m3+S7yXTsgoNrLQmIFxEwpMrqlmoBH+X+YQPMeUladpZQ&#10;wBUd7Irbm1xm2o50wMvR1yyEkMukgMb7PuPcVQ0a6Ra2Rwq3kx2M9EEONdeDHEO46XgSRSk3sqXw&#10;oZE9vjRYfR/PRkA1fpVr/6pK+77srm8/au+U/RTi/m56fgLmcfJ/ZpjxAzoUgUnZM2nHuqCj7fIx&#10;eMO0StYpsNkTx6stMDXv0iQFXuT8f4/iFwAA//8DAFBLAQItABQABgAIAAAAIQC2gziS/gAAAOEB&#10;AAATAAAAAAAAAAAAAAAAAAAAAABbQ29udGVudF9UeXBlc10ueG1sUEsBAi0AFAAGAAgAAAAhADj9&#10;If/WAAAAlAEAAAsAAAAAAAAAAAAAAAAALwEAAF9yZWxzLy5yZWxzUEsBAi0AFAAGAAgAAAAhAAH6&#10;JOOAAgAAvgUAAA4AAAAAAAAAAAAAAAAALgIAAGRycy9lMm9Eb2MueG1sUEsBAi0AFAAGAAgAAAAh&#10;ALDRxgniAAAADwEAAA8AAAAAAAAAAAAAAAAA2gQAAGRycy9kb3ducmV2LnhtbFBLBQYAAAAABAAE&#10;APMAAADpBQAAAAA=&#10;" adj="-11796480,,5400" path="m,l,21600r21600,l21600,,,xe" filled="f" stroked="f">
                <v:stroke joinstyle="miter"/>
                <v:formulas/>
                <v:path arrowok="t" o:extrusionok="f" o:connecttype="custom" textboxrect="0,0,21600,21600"/>
                <v:textbox style="layout-flow:vertical;mso-layout-flow-alt:bottom-to-top" inset="0,0,0,0">
                  <w:txbxContent>
                    <w:p w14:paraId="7989BEC4" w14:textId="77777777" w:rsidR="00CE6972" w:rsidRDefault="00CE6972" w:rsidP="00CE6972">
                      <w:pPr>
                        <w:spacing w:before="16"/>
                        <w:ind w:left="20"/>
                        <w:rPr>
                          <w:rFonts w:ascii="Roboto"/>
                          <w:sz w:val="15"/>
                        </w:rPr>
                      </w:pPr>
                      <w:r>
                        <w:rPr>
                          <w:rFonts w:ascii="Roboto"/>
                          <w:color w:val="231F20"/>
                          <w:sz w:val="15"/>
                        </w:rPr>
                        <w:t>TP68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9E9978D" w14:textId="77777777" w:rsidR="00CE6972" w:rsidRDefault="00CE6972" w:rsidP="00CE6972">
      <w:pPr>
        <w:pStyle w:val="Corpotesto"/>
        <w:spacing w:before="129" w:line="235" w:lineRule="auto"/>
        <w:ind w:right="237"/>
        <w:rPr>
          <w:rFonts w:ascii="Palatino Linotype" w:hAnsi="Palatino Linotype"/>
        </w:rPr>
      </w:pPr>
      <w:r>
        <w:rPr>
          <w:color w:val="231F20"/>
        </w:rPr>
        <w:t xml:space="preserve">Dans </w:t>
      </w:r>
      <w:r w:rsidRPr="00837101">
        <w:rPr>
          <w:color w:val="231F20"/>
          <w:highlight w:val="yellow"/>
        </w:rPr>
        <w:t>le scénario le plus futuriste</w:t>
      </w:r>
      <w:r>
        <w:rPr>
          <w:color w:val="231F20"/>
        </w:rPr>
        <w:t xml:space="preserve">, </w:t>
      </w:r>
      <w:r w:rsidRPr="00837101">
        <w:rPr>
          <w:color w:val="231F20"/>
          <w:highlight w:val="yellow"/>
        </w:rPr>
        <w:t>cuisiner chez soi deviendrait une occasion festive</w:t>
      </w:r>
      <w:r>
        <w:rPr>
          <w:color w:val="231F20"/>
        </w:rPr>
        <w:t xml:space="preserve">, réservée à </w:t>
      </w:r>
      <w:r>
        <w:rPr>
          <w:rFonts w:ascii="Times New Roman" w:hAnsi="Times New Roman"/>
          <w:i/>
          <w:color w:val="231F20"/>
        </w:rPr>
        <w:t>« quelques</w:t>
      </w:r>
      <w:r>
        <w:rPr>
          <w:rFonts w:ascii="Times New Roman" w:hAnsi="Times New Roman"/>
          <w:i/>
          <w:color w:val="231F20"/>
          <w:spacing w:val="1"/>
        </w:rPr>
        <w:t xml:space="preserve"> </w:t>
      </w:r>
      <w:r>
        <w:rPr>
          <w:rFonts w:ascii="Times New Roman" w:hAnsi="Times New Roman"/>
          <w:i/>
          <w:color w:val="231F20"/>
        </w:rPr>
        <w:t>repas exceptionnels dans l’année »</w:t>
      </w:r>
      <w:r>
        <w:rPr>
          <w:color w:val="231F20"/>
        </w:rPr>
        <w:t>, ce qui éviterait d’avoir chacun des appareils électroménagers, de consommer</w:t>
      </w:r>
      <w:r>
        <w:rPr>
          <w:color w:val="231F20"/>
          <w:spacing w:val="1"/>
        </w:rPr>
        <w:t xml:space="preserve"> </w:t>
      </w:r>
      <w:r>
        <w:rPr>
          <w:rFonts w:ascii="Palatino Linotype" w:hAnsi="Palatino Linotype"/>
          <w:color w:val="231F20"/>
        </w:rPr>
        <w:t xml:space="preserve">de l’énergie pour cuire un seul plat, de se déplacer pour aller faire les courses, etc. </w:t>
      </w:r>
      <w:r w:rsidRPr="00837101">
        <w:rPr>
          <w:rFonts w:ascii="Palatino Linotype" w:hAnsi="Palatino Linotype"/>
          <w:color w:val="231F20"/>
          <w:highlight w:val="yellow"/>
        </w:rPr>
        <w:t>Les repas</w:t>
      </w:r>
      <w:r>
        <w:rPr>
          <w:rFonts w:ascii="Palatino Linotype" w:hAnsi="Palatino Linotype"/>
          <w:color w:val="231F20"/>
        </w:rPr>
        <w:t xml:space="preserve"> seraient</w:t>
      </w:r>
      <w:r>
        <w:rPr>
          <w:rFonts w:ascii="Palatino Linotype" w:hAnsi="Palatino Linotype"/>
          <w:color w:val="231F20"/>
          <w:spacing w:val="1"/>
        </w:rPr>
        <w:t xml:space="preserve"> </w:t>
      </w:r>
      <w:r>
        <w:rPr>
          <w:color w:val="231F20"/>
        </w:rPr>
        <w:t xml:space="preserve">majoritairement </w:t>
      </w:r>
      <w:r w:rsidRPr="00837101">
        <w:rPr>
          <w:color w:val="231F20"/>
          <w:highlight w:val="yellow"/>
        </w:rPr>
        <w:t>livrés</w:t>
      </w:r>
      <w:r>
        <w:rPr>
          <w:color w:val="231F20"/>
        </w:rPr>
        <w:t xml:space="preserve"> grâce à des véhicules autonomes ou des drones, les cuisines auraient même carrément</w:t>
      </w:r>
      <w:r>
        <w:rPr>
          <w:color w:val="231F20"/>
          <w:spacing w:val="1"/>
        </w:rPr>
        <w:t xml:space="preserve"> </w:t>
      </w:r>
      <w:r>
        <w:rPr>
          <w:rFonts w:ascii="Palatino Linotype" w:hAnsi="Palatino Linotype"/>
          <w:color w:val="231F20"/>
        </w:rPr>
        <w:t>disparu</w:t>
      </w:r>
      <w:r>
        <w:rPr>
          <w:rFonts w:ascii="Palatino Linotype" w:hAnsi="Palatino Linotype"/>
          <w:color w:val="231F20"/>
          <w:spacing w:val="-1"/>
        </w:rPr>
        <w:t xml:space="preserve"> </w:t>
      </w:r>
      <w:r>
        <w:rPr>
          <w:rFonts w:ascii="Palatino Linotype" w:hAnsi="Palatino Linotype"/>
          <w:color w:val="231F20"/>
        </w:rPr>
        <w:t>dans certains logements.</w:t>
      </w:r>
    </w:p>
    <w:p w14:paraId="5167C92C" w14:textId="77777777" w:rsidR="00CE6972" w:rsidRDefault="00CE6972" w:rsidP="00CE6972">
      <w:pPr>
        <w:pStyle w:val="Corpotesto"/>
        <w:spacing w:before="6"/>
        <w:ind w:left="0"/>
        <w:jc w:val="left"/>
        <w:rPr>
          <w:rFonts w:ascii="Palatino Linotype"/>
          <w:sz w:val="30"/>
        </w:rPr>
      </w:pPr>
    </w:p>
    <w:p w14:paraId="159D8BBB" w14:textId="77777777" w:rsidR="00CE6972" w:rsidRDefault="00CE6972" w:rsidP="00CE6972">
      <w:pPr>
        <w:pStyle w:val="Paragrafoelenco"/>
        <w:numPr>
          <w:ilvl w:val="0"/>
          <w:numId w:val="1"/>
        </w:numPr>
        <w:tabs>
          <w:tab w:val="left" w:pos="339"/>
        </w:tabs>
        <w:ind w:left="338"/>
        <w:rPr>
          <w:i/>
          <w:color w:val="231F20"/>
          <w:sz w:val="16"/>
        </w:rPr>
      </w:pPr>
      <w:r>
        <w:rPr>
          <w:i/>
          <w:color w:val="231F20"/>
          <w:sz w:val="16"/>
        </w:rPr>
        <w:t>CNRS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:</w:t>
      </w:r>
      <w:r>
        <w:rPr>
          <w:i/>
          <w:color w:val="231F20"/>
          <w:spacing w:val="-1"/>
          <w:sz w:val="16"/>
        </w:rPr>
        <w:t xml:space="preserve"> </w:t>
      </w:r>
      <w:r>
        <w:rPr>
          <w:i/>
          <w:color w:val="231F20"/>
          <w:sz w:val="16"/>
        </w:rPr>
        <w:t>Centre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national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de</w:t>
      </w:r>
      <w:r>
        <w:rPr>
          <w:i/>
          <w:color w:val="231F20"/>
          <w:spacing w:val="-1"/>
          <w:sz w:val="16"/>
        </w:rPr>
        <w:t xml:space="preserve"> </w:t>
      </w:r>
      <w:r>
        <w:rPr>
          <w:i/>
          <w:color w:val="231F20"/>
          <w:sz w:val="16"/>
        </w:rPr>
        <w:t>recherche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scientifique.</w:t>
      </w:r>
    </w:p>
    <w:p w14:paraId="58064A3E" w14:textId="77777777" w:rsidR="00CE6972" w:rsidRDefault="00CE6972" w:rsidP="00CE6972">
      <w:pPr>
        <w:pStyle w:val="Paragrafoelenco"/>
        <w:numPr>
          <w:ilvl w:val="0"/>
          <w:numId w:val="1"/>
        </w:numPr>
        <w:tabs>
          <w:tab w:val="left" w:pos="339"/>
        </w:tabs>
        <w:spacing w:before="96"/>
        <w:ind w:left="338"/>
        <w:rPr>
          <w:i/>
          <w:color w:val="231F20"/>
          <w:sz w:val="16"/>
        </w:rPr>
      </w:pPr>
      <w:r>
        <w:rPr>
          <w:i/>
          <w:color w:val="231F20"/>
          <w:sz w:val="16"/>
        </w:rPr>
        <w:t>ADEME</w:t>
      </w:r>
      <w:r>
        <w:rPr>
          <w:i/>
          <w:color w:val="231F20"/>
          <w:spacing w:val="-7"/>
          <w:sz w:val="16"/>
        </w:rPr>
        <w:t xml:space="preserve"> </w:t>
      </w:r>
      <w:r>
        <w:rPr>
          <w:i/>
          <w:color w:val="231F20"/>
          <w:sz w:val="16"/>
        </w:rPr>
        <w:t>:</w:t>
      </w:r>
      <w:r>
        <w:rPr>
          <w:i/>
          <w:color w:val="231F20"/>
          <w:spacing w:val="-7"/>
          <w:sz w:val="16"/>
        </w:rPr>
        <w:t xml:space="preserve"> </w:t>
      </w:r>
      <w:r>
        <w:rPr>
          <w:i/>
          <w:color w:val="231F20"/>
          <w:sz w:val="16"/>
        </w:rPr>
        <w:t>L’Agence</w:t>
      </w:r>
      <w:r>
        <w:rPr>
          <w:i/>
          <w:color w:val="231F20"/>
          <w:spacing w:val="-7"/>
          <w:sz w:val="16"/>
        </w:rPr>
        <w:t xml:space="preserve"> </w:t>
      </w:r>
      <w:r>
        <w:rPr>
          <w:i/>
          <w:color w:val="231F20"/>
          <w:sz w:val="16"/>
        </w:rPr>
        <w:t>de</w:t>
      </w:r>
      <w:r>
        <w:rPr>
          <w:i/>
          <w:color w:val="231F20"/>
          <w:spacing w:val="-6"/>
          <w:sz w:val="16"/>
        </w:rPr>
        <w:t xml:space="preserve"> </w:t>
      </w:r>
      <w:r>
        <w:rPr>
          <w:i/>
          <w:color w:val="231F20"/>
          <w:sz w:val="16"/>
        </w:rPr>
        <w:t>l’environnement</w:t>
      </w:r>
      <w:r>
        <w:rPr>
          <w:i/>
          <w:color w:val="231F20"/>
          <w:spacing w:val="-7"/>
          <w:sz w:val="16"/>
        </w:rPr>
        <w:t xml:space="preserve"> </w:t>
      </w:r>
      <w:r>
        <w:rPr>
          <w:i/>
          <w:color w:val="231F20"/>
          <w:sz w:val="16"/>
        </w:rPr>
        <w:t>et</w:t>
      </w:r>
      <w:r>
        <w:rPr>
          <w:i/>
          <w:color w:val="231F20"/>
          <w:spacing w:val="-7"/>
          <w:sz w:val="16"/>
        </w:rPr>
        <w:t xml:space="preserve"> </w:t>
      </w:r>
      <w:r>
        <w:rPr>
          <w:i/>
          <w:color w:val="231F20"/>
          <w:sz w:val="16"/>
        </w:rPr>
        <w:t>de</w:t>
      </w:r>
      <w:r>
        <w:rPr>
          <w:i/>
          <w:color w:val="231F20"/>
          <w:spacing w:val="-6"/>
          <w:sz w:val="16"/>
        </w:rPr>
        <w:t xml:space="preserve"> </w:t>
      </w:r>
      <w:r>
        <w:rPr>
          <w:i/>
          <w:color w:val="231F20"/>
          <w:sz w:val="16"/>
        </w:rPr>
        <w:t>la</w:t>
      </w:r>
      <w:r>
        <w:rPr>
          <w:i/>
          <w:color w:val="231F20"/>
          <w:spacing w:val="-7"/>
          <w:sz w:val="16"/>
        </w:rPr>
        <w:t xml:space="preserve"> </w:t>
      </w:r>
      <w:r>
        <w:rPr>
          <w:i/>
          <w:color w:val="231F20"/>
          <w:sz w:val="16"/>
        </w:rPr>
        <w:t>maîtrise</w:t>
      </w:r>
      <w:r>
        <w:rPr>
          <w:i/>
          <w:color w:val="231F20"/>
          <w:spacing w:val="-7"/>
          <w:sz w:val="16"/>
        </w:rPr>
        <w:t xml:space="preserve"> </w:t>
      </w:r>
      <w:r>
        <w:rPr>
          <w:i/>
          <w:color w:val="231F20"/>
          <w:sz w:val="16"/>
        </w:rPr>
        <w:t>de</w:t>
      </w:r>
      <w:r>
        <w:rPr>
          <w:i/>
          <w:color w:val="231F20"/>
          <w:spacing w:val="-6"/>
          <w:sz w:val="16"/>
        </w:rPr>
        <w:t xml:space="preserve"> </w:t>
      </w:r>
      <w:r>
        <w:rPr>
          <w:i/>
          <w:color w:val="231F20"/>
          <w:sz w:val="16"/>
        </w:rPr>
        <w:t>l’énergie.</w:t>
      </w:r>
    </w:p>
    <w:p w14:paraId="045B070A" w14:textId="77777777" w:rsidR="00CE6972" w:rsidRDefault="00CE6972" w:rsidP="00CE6972">
      <w:pPr>
        <w:pStyle w:val="Paragrafoelenco"/>
        <w:numPr>
          <w:ilvl w:val="0"/>
          <w:numId w:val="1"/>
        </w:numPr>
        <w:tabs>
          <w:tab w:val="left" w:pos="333"/>
        </w:tabs>
        <w:spacing w:before="96" w:line="182" w:lineRule="exact"/>
        <w:ind w:left="332" w:hanging="93"/>
        <w:rPr>
          <w:i/>
          <w:color w:val="231F20"/>
          <w:sz w:val="16"/>
        </w:rPr>
      </w:pPr>
      <w:proofErr w:type="gramStart"/>
      <w:r>
        <w:rPr>
          <w:i/>
          <w:color w:val="231F20"/>
          <w:sz w:val="16"/>
        </w:rPr>
        <w:t>intrants</w:t>
      </w:r>
      <w:proofErr w:type="gramEnd"/>
      <w:r>
        <w:rPr>
          <w:i/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:</w:t>
      </w:r>
      <w:r>
        <w:rPr>
          <w:i/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ensemble</w:t>
      </w:r>
      <w:r>
        <w:rPr>
          <w:i/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des</w:t>
      </w:r>
      <w:r>
        <w:rPr>
          <w:i/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produits</w:t>
      </w:r>
      <w:r>
        <w:rPr>
          <w:i/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qui</w:t>
      </w:r>
      <w:r>
        <w:rPr>
          <w:i/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ne</w:t>
      </w:r>
      <w:r>
        <w:rPr>
          <w:i/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sont</w:t>
      </w:r>
      <w:r>
        <w:rPr>
          <w:i/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pas</w:t>
      </w:r>
      <w:r>
        <w:rPr>
          <w:i/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naturellement</w:t>
      </w:r>
      <w:r>
        <w:rPr>
          <w:i/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présents</w:t>
      </w:r>
      <w:r>
        <w:rPr>
          <w:i/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dans</w:t>
      </w:r>
      <w:r>
        <w:rPr>
          <w:i/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le</w:t>
      </w:r>
      <w:r>
        <w:rPr>
          <w:i/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sol</w:t>
      </w:r>
      <w:r>
        <w:rPr>
          <w:i/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et</w:t>
      </w:r>
      <w:r>
        <w:rPr>
          <w:i/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qui</w:t>
      </w:r>
      <w:r>
        <w:rPr>
          <w:i/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y</w:t>
      </w:r>
      <w:r>
        <w:rPr>
          <w:i/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sont</w:t>
      </w:r>
      <w:r>
        <w:rPr>
          <w:i/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rajoutés</w:t>
      </w:r>
      <w:r>
        <w:rPr>
          <w:i/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afin</w:t>
      </w:r>
      <w:r>
        <w:rPr>
          <w:i/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d’améliorer</w:t>
      </w:r>
      <w:r>
        <w:rPr>
          <w:i/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le</w:t>
      </w:r>
      <w:r>
        <w:rPr>
          <w:i/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rendement</w:t>
      </w:r>
      <w:r>
        <w:rPr>
          <w:i/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de</w:t>
      </w:r>
      <w:r>
        <w:rPr>
          <w:i/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la</w:t>
      </w:r>
      <w:r>
        <w:rPr>
          <w:i/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culture,</w:t>
      </w:r>
    </w:p>
    <w:p w14:paraId="3329CE4B" w14:textId="77777777" w:rsidR="00CE6972" w:rsidRDefault="00CE6972" w:rsidP="00CE6972">
      <w:pPr>
        <w:spacing w:line="182" w:lineRule="exact"/>
        <w:ind w:left="240"/>
        <w:rPr>
          <w:rFonts w:ascii="Times New Roman"/>
          <w:i/>
          <w:sz w:val="16"/>
        </w:rPr>
      </w:pPr>
      <w:proofErr w:type="gramStart"/>
      <w:r>
        <w:rPr>
          <w:rFonts w:ascii="Times New Roman"/>
          <w:i/>
          <w:color w:val="231F20"/>
          <w:sz w:val="16"/>
        </w:rPr>
        <w:t>comme</w:t>
      </w:r>
      <w:proofErr w:type="gramEnd"/>
      <w:r>
        <w:rPr>
          <w:rFonts w:ascii="Times New Roman"/>
          <w:i/>
          <w:color w:val="231F20"/>
          <w:spacing w:val="-7"/>
          <w:sz w:val="16"/>
        </w:rPr>
        <w:t xml:space="preserve"> </w:t>
      </w:r>
      <w:r>
        <w:rPr>
          <w:rFonts w:ascii="Times New Roman"/>
          <w:i/>
          <w:color w:val="231F20"/>
          <w:sz w:val="16"/>
        </w:rPr>
        <w:t>les</w:t>
      </w:r>
      <w:r>
        <w:rPr>
          <w:rFonts w:ascii="Times New Roman"/>
          <w:i/>
          <w:color w:val="231F20"/>
          <w:spacing w:val="-6"/>
          <w:sz w:val="16"/>
        </w:rPr>
        <w:t xml:space="preserve"> </w:t>
      </w:r>
      <w:r>
        <w:rPr>
          <w:rFonts w:ascii="Times New Roman"/>
          <w:i/>
          <w:color w:val="231F20"/>
          <w:sz w:val="16"/>
        </w:rPr>
        <w:t>engrais</w:t>
      </w:r>
      <w:r>
        <w:rPr>
          <w:rFonts w:ascii="Times New Roman"/>
          <w:i/>
          <w:color w:val="231F20"/>
          <w:spacing w:val="-6"/>
          <w:sz w:val="16"/>
        </w:rPr>
        <w:t xml:space="preserve"> </w:t>
      </w:r>
      <w:r>
        <w:rPr>
          <w:rFonts w:ascii="Times New Roman"/>
          <w:i/>
          <w:color w:val="231F20"/>
          <w:sz w:val="16"/>
        </w:rPr>
        <w:t>ou</w:t>
      </w:r>
      <w:r>
        <w:rPr>
          <w:rFonts w:ascii="Times New Roman"/>
          <w:i/>
          <w:color w:val="231F20"/>
          <w:spacing w:val="-7"/>
          <w:sz w:val="16"/>
        </w:rPr>
        <w:t xml:space="preserve"> </w:t>
      </w:r>
      <w:r>
        <w:rPr>
          <w:rFonts w:ascii="Times New Roman"/>
          <w:i/>
          <w:color w:val="231F20"/>
          <w:sz w:val="16"/>
        </w:rPr>
        <w:t>les</w:t>
      </w:r>
      <w:r>
        <w:rPr>
          <w:rFonts w:ascii="Times New Roman"/>
          <w:i/>
          <w:color w:val="231F20"/>
          <w:spacing w:val="-6"/>
          <w:sz w:val="16"/>
        </w:rPr>
        <w:t xml:space="preserve"> </w:t>
      </w:r>
      <w:r>
        <w:rPr>
          <w:rFonts w:ascii="Times New Roman"/>
          <w:i/>
          <w:color w:val="231F20"/>
          <w:sz w:val="16"/>
        </w:rPr>
        <w:t>pesticides.</w:t>
      </w:r>
    </w:p>
    <w:p w14:paraId="65DBEDE8" w14:textId="77777777" w:rsidR="00CE6972" w:rsidRDefault="00CE6972" w:rsidP="00CE6972">
      <w:pPr>
        <w:pStyle w:val="Corpotesto"/>
        <w:spacing w:before="7"/>
        <w:ind w:left="0"/>
        <w:jc w:val="left"/>
        <w:rPr>
          <w:rFonts w:ascii="Times New Roman"/>
          <w:i/>
          <w:sz w:val="29"/>
        </w:rPr>
      </w:pPr>
    </w:p>
    <w:p w14:paraId="4142D53E" w14:textId="77777777" w:rsidR="00CE6972" w:rsidRDefault="00CE6972" w:rsidP="00CE6972">
      <w:pPr>
        <w:tabs>
          <w:tab w:val="left" w:pos="9625"/>
        </w:tabs>
        <w:ind w:left="240"/>
        <w:rPr>
          <w:rFonts w:ascii="Roboto Bk"/>
          <w:b/>
          <w:sz w:val="30"/>
        </w:rPr>
      </w:pPr>
      <w:r>
        <w:rPr>
          <w:rFonts w:ascii="Roboto"/>
          <w:color w:val="231F20"/>
          <w:sz w:val="30"/>
          <w:highlight w:val="darkGray"/>
        </w:rPr>
        <w:t>DOCUMENT</w:t>
      </w:r>
      <w:r>
        <w:rPr>
          <w:rFonts w:ascii="Roboto"/>
          <w:color w:val="231F20"/>
          <w:spacing w:val="9"/>
          <w:sz w:val="30"/>
          <w:highlight w:val="darkGray"/>
        </w:rPr>
        <w:t xml:space="preserve"> </w:t>
      </w:r>
      <w:r>
        <w:rPr>
          <w:rFonts w:ascii="Roboto Bk"/>
          <w:b/>
          <w:color w:val="231F20"/>
          <w:sz w:val="30"/>
          <w:highlight w:val="darkGray"/>
        </w:rPr>
        <w:t>2</w:t>
      </w:r>
      <w:r>
        <w:rPr>
          <w:rFonts w:ascii="Roboto Bk"/>
          <w:b/>
          <w:color w:val="231F20"/>
          <w:sz w:val="30"/>
        </w:rPr>
        <w:tab/>
      </w:r>
    </w:p>
    <w:p w14:paraId="3BFB7DF2" w14:textId="7428BCDD" w:rsidR="00CE6972" w:rsidRDefault="00CE6972" w:rsidP="00CE6972">
      <w:pPr>
        <w:pStyle w:val="Titolo2"/>
        <w:spacing w:before="180" w:line="201" w:lineRule="auto"/>
        <w:ind w:left="3879" w:right="232" w:hanging="3613"/>
        <w:jc w:val="left"/>
        <w:rPr>
          <w:rFonts w:ascii="Palatino Linotype" w:hAnsi="Palatino Linotype"/>
        </w:rPr>
      </w:pPr>
      <w:r>
        <w:rPr>
          <w:rFonts w:ascii="Palatino Linotype" w:hAnsi="Palatino Linotype"/>
          <w:color w:val="231F20"/>
        </w:rPr>
        <w:t>Ver,</w:t>
      </w:r>
      <w:r>
        <w:rPr>
          <w:rFonts w:ascii="Palatino Linotype" w:hAnsi="Palatino Linotype"/>
          <w:color w:val="231F20"/>
          <w:spacing w:val="22"/>
        </w:rPr>
        <w:t xml:space="preserve"> </w:t>
      </w:r>
      <w:r>
        <w:rPr>
          <w:rFonts w:ascii="Palatino Linotype" w:hAnsi="Palatino Linotype"/>
          <w:color w:val="231F20"/>
        </w:rPr>
        <w:t>grillon,</w:t>
      </w:r>
      <w:r>
        <w:rPr>
          <w:rFonts w:ascii="Palatino Linotype" w:hAnsi="Palatino Linotype"/>
          <w:color w:val="231F20"/>
          <w:spacing w:val="22"/>
        </w:rPr>
        <w:t xml:space="preserve"> </w:t>
      </w:r>
      <w:r>
        <w:rPr>
          <w:rFonts w:ascii="Palatino Linotype" w:hAnsi="Palatino Linotype"/>
          <w:color w:val="231F20"/>
        </w:rPr>
        <w:t>criquet…</w:t>
      </w:r>
      <w:r>
        <w:rPr>
          <w:rFonts w:ascii="Palatino Linotype" w:hAnsi="Palatino Linotype"/>
          <w:color w:val="231F20"/>
          <w:spacing w:val="22"/>
        </w:rPr>
        <w:t xml:space="preserve"> </w:t>
      </w:r>
      <w:r>
        <w:rPr>
          <w:rFonts w:ascii="Palatino Linotype" w:hAnsi="Palatino Linotype"/>
          <w:color w:val="231F20"/>
        </w:rPr>
        <w:t>Manger</w:t>
      </w:r>
      <w:r>
        <w:rPr>
          <w:rFonts w:ascii="Palatino Linotype" w:hAnsi="Palatino Linotype"/>
          <w:color w:val="231F20"/>
          <w:spacing w:val="22"/>
        </w:rPr>
        <w:t xml:space="preserve"> </w:t>
      </w:r>
      <w:r>
        <w:rPr>
          <w:rFonts w:ascii="Palatino Linotype" w:hAnsi="Palatino Linotype"/>
          <w:color w:val="231F20"/>
        </w:rPr>
        <w:t>des</w:t>
      </w:r>
      <w:r>
        <w:rPr>
          <w:rFonts w:ascii="Palatino Linotype" w:hAnsi="Palatino Linotype"/>
          <w:color w:val="231F20"/>
          <w:spacing w:val="22"/>
        </w:rPr>
        <w:t xml:space="preserve"> </w:t>
      </w:r>
      <w:r>
        <w:rPr>
          <w:rFonts w:ascii="Palatino Linotype" w:hAnsi="Palatino Linotype"/>
          <w:color w:val="231F20"/>
        </w:rPr>
        <w:t>insectes,</w:t>
      </w:r>
      <w:r>
        <w:rPr>
          <w:rFonts w:ascii="Palatino Linotype" w:hAnsi="Palatino Linotype"/>
          <w:color w:val="231F20"/>
          <w:spacing w:val="23"/>
        </w:rPr>
        <w:t xml:space="preserve"> </w:t>
      </w:r>
      <w:r>
        <w:rPr>
          <w:rFonts w:ascii="Palatino Linotype" w:hAnsi="Palatino Linotype"/>
          <w:color w:val="231F20"/>
        </w:rPr>
        <w:t>bon</w:t>
      </w:r>
      <w:r>
        <w:rPr>
          <w:rFonts w:ascii="Palatino Linotype" w:hAnsi="Palatino Linotype"/>
          <w:color w:val="231F20"/>
          <w:spacing w:val="22"/>
        </w:rPr>
        <w:t xml:space="preserve"> </w:t>
      </w:r>
      <w:r>
        <w:rPr>
          <w:rFonts w:ascii="Palatino Linotype" w:hAnsi="Palatino Linotype"/>
          <w:color w:val="231F20"/>
        </w:rPr>
        <w:t>pour</w:t>
      </w:r>
      <w:r w:rsidR="00837101">
        <w:rPr>
          <w:rFonts w:ascii="Palatino Linotype" w:hAnsi="Palatino Linotype"/>
          <w:color w:val="231F20"/>
          <w:spacing w:val="22"/>
        </w:rPr>
        <w:t xml:space="preserve"> </w:t>
      </w:r>
      <w:bookmarkStart w:id="0" w:name="_GoBack"/>
      <w:bookmarkEnd w:id="0"/>
      <w:proofErr w:type="gramStart"/>
      <w:r w:rsidR="00837101">
        <w:rPr>
          <w:rFonts w:ascii="Palatino Linotype" w:hAnsi="Palatino Linotype"/>
          <w:color w:val="231F20"/>
        </w:rPr>
        <w:t>l’environnement</w:t>
      </w:r>
      <w:r w:rsidR="00837101">
        <w:rPr>
          <w:rFonts w:ascii="Palatino Linotype" w:hAnsi="Palatino Linotype"/>
          <w:color w:val="231F20"/>
          <w:spacing w:val="-68"/>
        </w:rPr>
        <w:t xml:space="preserve">  </w:t>
      </w:r>
      <w:r w:rsidR="00837101">
        <w:rPr>
          <w:rFonts w:ascii="Palatino Linotype" w:hAnsi="Palatino Linotype"/>
          <w:color w:val="231F20"/>
          <w:spacing w:val="-6"/>
        </w:rPr>
        <w:t>et</w:t>
      </w:r>
      <w:proofErr w:type="gramEnd"/>
      <w:r>
        <w:rPr>
          <w:rFonts w:ascii="Palatino Linotype" w:hAnsi="Palatino Linotype"/>
          <w:color w:val="231F20"/>
          <w:spacing w:val="-6"/>
        </w:rPr>
        <w:t xml:space="preserve"> pour </w:t>
      </w:r>
      <w:r>
        <w:rPr>
          <w:rFonts w:ascii="Palatino Linotype" w:hAnsi="Palatino Linotype"/>
          <w:color w:val="231F20"/>
        </w:rPr>
        <w:t>votre</w:t>
      </w:r>
      <w:r>
        <w:rPr>
          <w:rFonts w:ascii="Palatino Linotype" w:hAnsi="Palatino Linotype"/>
          <w:color w:val="231F20"/>
          <w:spacing w:val="-6"/>
        </w:rPr>
        <w:t xml:space="preserve"> </w:t>
      </w:r>
      <w:r>
        <w:rPr>
          <w:rFonts w:ascii="Palatino Linotype" w:hAnsi="Palatino Linotype"/>
          <w:color w:val="231F20"/>
        </w:rPr>
        <w:t>assiette</w:t>
      </w:r>
    </w:p>
    <w:p w14:paraId="3A1B7F43" w14:textId="77777777" w:rsidR="00CE6972" w:rsidRDefault="00CE6972" w:rsidP="00CE6972">
      <w:pPr>
        <w:pStyle w:val="Corpotesto"/>
        <w:spacing w:before="121" w:line="264" w:lineRule="auto"/>
        <w:ind w:right="239"/>
      </w:pPr>
      <w:r>
        <w:rPr>
          <w:color w:val="231F20"/>
        </w:rPr>
        <w:t>Patrick Borel exerce comme directeur de recherches à l’Institut national de recherche sur l’agriculture,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l’alimentation et l’environnement (INRAE), à Marseille. Il travaille sur les mécanismes d’assimilation des</w:t>
      </w:r>
      <w:r>
        <w:rPr>
          <w:color w:val="231F20"/>
          <w:spacing w:val="1"/>
        </w:rPr>
        <w:t xml:space="preserve"> </w:t>
      </w:r>
      <w:r>
        <w:rPr>
          <w:rFonts w:ascii="Palatino Linotype" w:hAnsi="Palatino Linotype"/>
          <w:color w:val="231F20"/>
        </w:rPr>
        <w:t>vitamines et s’est intéressé il y a quelques années aux insectes comestibles comme source additionnelle de</w:t>
      </w:r>
      <w:r>
        <w:rPr>
          <w:rFonts w:ascii="Palatino Linotype" w:hAnsi="Palatino Linotype"/>
          <w:color w:val="231F20"/>
          <w:spacing w:val="1"/>
        </w:rPr>
        <w:t xml:space="preserve"> </w:t>
      </w:r>
      <w:r>
        <w:rPr>
          <w:color w:val="231F20"/>
        </w:rPr>
        <w:t>vitamines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minéraux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notre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alimentation.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Quels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insectes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peuvent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être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consommés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?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intérêt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l’environnement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?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Quels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nutriments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peut-on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espérer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trouver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?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C’est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nombreuses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Patrick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1"/>
        </w:rPr>
        <w:t>Borel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apportera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réponses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dans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conférence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intitulée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Insectes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comestibles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l’assiette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augmentée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».</w:t>
      </w:r>
    </w:p>
    <w:p w14:paraId="4BEDF8B8" w14:textId="77777777" w:rsidR="00CE6972" w:rsidRDefault="00CE6972" w:rsidP="00CE6972">
      <w:pPr>
        <w:pStyle w:val="Corpotesto"/>
        <w:spacing w:before="114" w:line="273" w:lineRule="auto"/>
        <w:ind w:right="239"/>
      </w:pPr>
      <w:r>
        <w:rPr>
          <w:color w:val="231F20"/>
        </w:rPr>
        <w:t>Récemment,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l’Autorité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européenne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sécurité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aliments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Efsa</w:t>
      </w:r>
      <w:proofErr w:type="spellEnd"/>
      <w:r>
        <w:rPr>
          <w:color w:val="231F20"/>
        </w:rPr>
        <w:t>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autorisé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trois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insectes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être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incorporés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 xml:space="preserve">des aliments destinés à la consommation humaine : le ver de farine, le criquet et le grillon. </w:t>
      </w:r>
      <w:proofErr w:type="spellStart"/>
      <w:r>
        <w:rPr>
          <w:color w:val="231F20"/>
        </w:rPr>
        <w:t>L’Efsa</w:t>
      </w:r>
      <w:proofErr w:type="spellEnd"/>
      <w:r>
        <w:rPr>
          <w:color w:val="231F20"/>
        </w:rPr>
        <w:t xml:space="preserve"> estime que 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insectes doivent être considérés comme des </w:t>
      </w:r>
      <w:proofErr w:type="spellStart"/>
      <w:r>
        <w:rPr>
          <w:color w:val="231F20"/>
        </w:rPr>
        <w:t>novel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foods</w:t>
      </w:r>
      <w:proofErr w:type="spellEnd"/>
      <w:r>
        <w:rPr>
          <w:color w:val="231F20"/>
        </w:rPr>
        <w:t xml:space="preserve"> (nouveaux aliments) pour les populations européennes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n’ont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l’habitude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d’en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consommer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couramment.</w:t>
      </w:r>
    </w:p>
    <w:p w14:paraId="036B7A59" w14:textId="77777777" w:rsidR="00CE6972" w:rsidRDefault="00CE6972" w:rsidP="00CE6972">
      <w:pPr>
        <w:pStyle w:val="Titolo3"/>
        <w:spacing w:before="77"/>
        <w:rPr>
          <w:rFonts w:ascii="Palatino Linotype"/>
        </w:rPr>
      </w:pPr>
      <w:r>
        <w:rPr>
          <w:rFonts w:ascii="Palatino Linotype"/>
          <w:color w:val="231F20"/>
          <w:spacing w:val="-2"/>
        </w:rPr>
        <w:t>Leviers</w:t>
      </w:r>
      <w:r>
        <w:rPr>
          <w:rFonts w:ascii="Palatino Linotype"/>
          <w:color w:val="231F20"/>
          <w:spacing w:val="-8"/>
        </w:rPr>
        <w:t xml:space="preserve"> </w:t>
      </w:r>
      <w:r>
        <w:rPr>
          <w:rFonts w:ascii="Palatino Linotype"/>
          <w:color w:val="231F20"/>
          <w:spacing w:val="-2"/>
        </w:rPr>
        <w:t>psychologiques</w:t>
      </w:r>
      <w:r>
        <w:rPr>
          <w:rFonts w:ascii="Palatino Linotype"/>
          <w:color w:val="231F20"/>
          <w:spacing w:val="-8"/>
        </w:rPr>
        <w:t xml:space="preserve"> </w:t>
      </w:r>
      <w:r>
        <w:rPr>
          <w:rFonts w:ascii="Palatino Linotype"/>
          <w:color w:val="231F20"/>
          <w:spacing w:val="-1"/>
        </w:rPr>
        <w:t>et</w:t>
      </w:r>
      <w:r>
        <w:rPr>
          <w:rFonts w:ascii="Palatino Linotype"/>
          <w:color w:val="231F20"/>
          <w:spacing w:val="-8"/>
        </w:rPr>
        <w:t xml:space="preserve"> </w:t>
      </w:r>
      <w:r>
        <w:rPr>
          <w:rFonts w:ascii="Palatino Linotype"/>
          <w:color w:val="231F20"/>
          <w:spacing w:val="-1"/>
        </w:rPr>
        <w:t>culturels</w:t>
      </w:r>
    </w:p>
    <w:p w14:paraId="4D415118" w14:textId="77777777" w:rsidR="00CE6972" w:rsidRDefault="00CE6972" w:rsidP="00CE6972">
      <w:pPr>
        <w:spacing w:before="117" w:line="271" w:lineRule="auto"/>
        <w:ind w:left="240" w:right="239"/>
        <w:jc w:val="both"/>
        <w:rPr>
          <w:rFonts w:ascii="Times New Roman" w:hAnsi="Times New Roman"/>
          <w:i/>
          <w:sz w:val="20"/>
        </w:rPr>
      </w:pPr>
      <w:r>
        <w:rPr>
          <w:color w:val="231F20"/>
          <w:sz w:val="20"/>
        </w:rPr>
        <w:t>L’entomophagie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consommation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d’insectes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par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les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hommes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est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déjà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répandue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dans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nombreux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pays.</w:t>
      </w:r>
      <w:r>
        <w:rPr>
          <w:color w:val="231F20"/>
          <w:spacing w:val="-46"/>
          <w:sz w:val="20"/>
        </w:rPr>
        <w:t xml:space="preserve"> </w:t>
      </w:r>
      <w:r>
        <w:rPr>
          <w:color w:val="231F20"/>
          <w:sz w:val="20"/>
        </w:rPr>
        <w:t>Quelque deux milliards d’habitants sur la planète consomment près de deux mille espèces d’insectes différentes.</w:t>
      </w:r>
      <w:r>
        <w:rPr>
          <w:color w:val="231F20"/>
          <w:spacing w:val="-43"/>
          <w:sz w:val="20"/>
        </w:rPr>
        <w:t xml:space="preserve"> </w:t>
      </w:r>
      <w:r>
        <w:rPr>
          <w:color w:val="231F20"/>
          <w:spacing w:val="-1"/>
          <w:sz w:val="20"/>
        </w:rPr>
        <w:t>Des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1"/>
          <w:sz w:val="20"/>
        </w:rPr>
        <w:t>menus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1"/>
          <w:sz w:val="20"/>
        </w:rPr>
        <w:t>à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1"/>
          <w:sz w:val="20"/>
        </w:rPr>
        <w:t>découvrir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?</w:t>
      </w:r>
      <w:r>
        <w:rPr>
          <w:color w:val="231F2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«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Cela</w:t>
      </w:r>
      <w:r>
        <w:rPr>
          <w:rFonts w:ascii="Times New Roman" w:hAnsi="Times New Roman"/>
          <w:i/>
          <w:color w:val="231F20"/>
          <w:spacing w:val="-1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dépend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de</w:t>
      </w:r>
      <w:r>
        <w:rPr>
          <w:rFonts w:ascii="Times New Roman" w:hAnsi="Times New Roman"/>
          <w:i/>
          <w:color w:val="231F20"/>
          <w:spacing w:val="-1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la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façon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dont</w:t>
      </w:r>
      <w:r>
        <w:rPr>
          <w:rFonts w:ascii="Times New Roman" w:hAnsi="Times New Roman"/>
          <w:i/>
          <w:color w:val="231F20"/>
          <w:spacing w:val="-1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on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les</w:t>
      </w:r>
      <w:r>
        <w:rPr>
          <w:rFonts w:ascii="Times New Roman" w:hAnsi="Times New Roman"/>
          <w:i/>
          <w:color w:val="231F20"/>
          <w:spacing w:val="-1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prépare,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il</w:t>
      </w:r>
      <w:r>
        <w:rPr>
          <w:rFonts w:ascii="Times New Roman" w:hAnsi="Times New Roman"/>
          <w:i/>
          <w:color w:val="231F20"/>
          <w:spacing w:val="-1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faut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de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toute</w:t>
      </w:r>
      <w:r>
        <w:rPr>
          <w:rFonts w:ascii="Times New Roman" w:hAnsi="Times New Roman"/>
          <w:i/>
          <w:color w:val="231F20"/>
          <w:spacing w:val="-1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façon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éduquer</w:t>
      </w:r>
      <w:r>
        <w:rPr>
          <w:rFonts w:ascii="Times New Roman" w:hAnsi="Times New Roman"/>
          <w:i/>
          <w:color w:val="231F20"/>
          <w:spacing w:val="-1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les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populations</w:t>
      </w:r>
      <w:r>
        <w:rPr>
          <w:rFonts w:ascii="Times New Roman" w:hAnsi="Times New Roman"/>
          <w:i/>
          <w:color w:val="231F20"/>
          <w:spacing w:val="-4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à</w:t>
      </w:r>
      <w:r>
        <w:rPr>
          <w:rFonts w:ascii="Times New Roman" w:hAnsi="Times New Roman"/>
          <w:i/>
          <w:color w:val="231F20"/>
          <w:spacing w:val="-7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cette</w:t>
      </w:r>
      <w:r>
        <w:rPr>
          <w:rFonts w:ascii="Times New Roman" w:hAnsi="Times New Roman"/>
          <w:i/>
          <w:color w:val="231F20"/>
          <w:spacing w:val="-7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consommation.</w:t>
      </w:r>
      <w:r>
        <w:rPr>
          <w:rFonts w:ascii="Times New Roman" w:hAnsi="Times New Roman"/>
          <w:i/>
          <w:color w:val="231F20"/>
          <w:spacing w:val="-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»</w:t>
      </w:r>
    </w:p>
    <w:p w14:paraId="5DD0D85D" w14:textId="77777777" w:rsidR="00CE6972" w:rsidRDefault="00CE6972" w:rsidP="00CE6972">
      <w:pPr>
        <w:spacing w:before="79" w:line="266" w:lineRule="auto"/>
        <w:ind w:left="240" w:right="236"/>
        <w:jc w:val="both"/>
        <w:rPr>
          <w:sz w:val="20"/>
        </w:rPr>
      </w:pPr>
      <w:r>
        <w:rPr>
          <w:rFonts w:ascii="Palatino Linotype" w:hAnsi="Palatino Linotype"/>
          <w:color w:val="231F20"/>
          <w:sz w:val="20"/>
        </w:rPr>
        <w:t>Consommer moins de viande et davantage de fruits et légumes, cela implique de jouer sur des leviers</w:t>
      </w:r>
      <w:r>
        <w:rPr>
          <w:rFonts w:ascii="Palatino Linotype" w:hAnsi="Palatino Linotype"/>
          <w:color w:val="231F20"/>
          <w:spacing w:val="1"/>
          <w:sz w:val="20"/>
        </w:rPr>
        <w:t xml:space="preserve"> </w:t>
      </w:r>
      <w:r>
        <w:rPr>
          <w:color w:val="231F20"/>
          <w:spacing w:val="-1"/>
          <w:sz w:val="20"/>
        </w:rPr>
        <w:t>psychologiques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1"/>
          <w:sz w:val="20"/>
        </w:rPr>
        <w:t>et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1"/>
          <w:sz w:val="20"/>
        </w:rPr>
        <w:t>culturels,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1"/>
          <w:sz w:val="20"/>
        </w:rPr>
        <w:t>poursuit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1"/>
          <w:sz w:val="20"/>
        </w:rPr>
        <w:t>le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1"/>
          <w:sz w:val="20"/>
        </w:rPr>
        <w:t>chercheur.</w:t>
      </w:r>
      <w:r>
        <w:rPr>
          <w:color w:val="231F20"/>
          <w:spacing w:val="-8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«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Si,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dès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l’enfance,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on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nous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en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propose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dans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notre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alimentation,</w:t>
      </w:r>
      <w:r>
        <w:rPr>
          <w:rFonts w:ascii="Times New Roman" w:hAnsi="Times New Roman"/>
          <w:i/>
          <w:color w:val="231F20"/>
          <w:spacing w:val="-48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il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sera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beaucoup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plus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facile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d’en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consommer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à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l’âge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adulte.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»</w:t>
      </w:r>
      <w:r>
        <w:rPr>
          <w:rFonts w:ascii="Times New Roman" w:hAnsi="Times New Roman"/>
          <w:i/>
          <w:color w:val="231F20"/>
          <w:spacing w:val="-9"/>
          <w:sz w:val="20"/>
        </w:rPr>
        <w:t xml:space="preserve"> </w:t>
      </w:r>
      <w:r>
        <w:rPr>
          <w:color w:val="231F20"/>
          <w:spacing w:val="-1"/>
          <w:sz w:val="20"/>
        </w:rPr>
        <w:t>Les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1"/>
          <w:sz w:val="20"/>
        </w:rPr>
        <w:t>pays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1"/>
          <w:sz w:val="20"/>
        </w:rPr>
        <w:t>d’Afrique,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1"/>
          <w:sz w:val="20"/>
        </w:rPr>
        <w:t>d’Asie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1"/>
          <w:sz w:val="20"/>
        </w:rPr>
        <w:t>et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1"/>
          <w:sz w:val="20"/>
        </w:rPr>
        <w:t>d’Amérique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du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Sud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sont</w:t>
      </w:r>
      <w:r>
        <w:rPr>
          <w:color w:val="231F20"/>
          <w:spacing w:val="-46"/>
          <w:sz w:val="20"/>
        </w:rPr>
        <w:t xml:space="preserve"> </w:t>
      </w:r>
      <w:r>
        <w:rPr>
          <w:color w:val="231F20"/>
          <w:sz w:val="20"/>
        </w:rPr>
        <w:t>davantage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habitués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cette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consommation.</w:t>
      </w:r>
    </w:p>
    <w:p w14:paraId="30094F0A" w14:textId="77777777" w:rsidR="00CE6972" w:rsidRDefault="00CE6972" w:rsidP="00CE6972">
      <w:pPr>
        <w:pStyle w:val="Titolo3"/>
        <w:spacing w:before="77"/>
        <w:rPr>
          <w:rFonts w:ascii="Palatino Linotype" w:hAnsi="Palatino Linotype"/>
        </w:rPr>
      </w:pPr>
      <w:r>
        <w:rPr>
          <w:rFonts w:ascii="Palatino Linotype" w:hAnsi="Palatino Linotype"/>
          <w:color w:val="231F20"/>
        </w:rPr>
        <w:t>Utiles</w:t>
      </w:r>
      <w:r>
        <w:rPr>
          <w:rFonts w:ascii="Palatino Linotype" w:hAnsi="Palatino Linotype"/>
          <w:color w:val="231F20"/>
          <w:spacing w:val="-8"/>
        </w:rPr>
        <w:t xml:space="preserve"> </w:t>
      </w:r>
      <w:r>
        <w:rPr>
          <w:rFonts w:ascii="Palatino Linotype" w:hAnsi="Palatino Linotype"/>
          <w:color w:val="231F20"/>
        </w:rPr>
        <w:t>pour</w:t>
      </w:r>
      <w:r>
        <w:rPr>
          <w:rFonts w:ascii="Palatino Linotype" w:hAnsi="Palatino Linotype"/>
          <w:color w:val="231F20"/>
          <w:spacing w:val="-8"/>
        </w:rPr>
        <w:t xml:space="preserve"> </w:t>
      </w:r>
      <w:r>
        <w:rPr>
          <w:rFonts w:ascii="Palatino Linotype" w:hAnsi="Palatino Linotype"/>
          <w:color w:val="231F20"/>
        </w:rPr>
        <w:t>recycler</w:t>
      </w:r>
      <w:r>
        <w:rPr>
          <w:rFonts w:ascii="Palatino Linotype" w:hAnsi="Palatino Linotype"/>
          <w:color w:val="231F20"/>
          <w:spacing w:val="-8"/>
        </w:rPr>
        <w:t xml:space="preserve"> </w:t>
      </w:r>
      <w:r>
        <w:rPr>
          <w:rFonts w:ascii="Palatino Linotype" w:hAnsi="Palatino Linotype"/>
          <w:color w:val="231F20"/>
        </w:rPr>
        <w:t>les</w:t>
      </w:r>
      <w:r>
        <w:rPr>
          <w:rFonts w:ascii="Palatino Linotype" w:hAnsi="Palatino Linotype"/>
          <w:color w:val="231F20"/>
          <w:spacing w:val="-8"/>
        </w:rPr>
        <w:t xml:space="preserve"> </w:t>
      </w:r>
      <w:r>
        <w:rPr>
          <w:rFonts w:ascii="Palatino Linotype" w:hAnsi="Palatino Linotype"/>
          <w:color w:val="231F20"/>
        </w:rPr>
        <w:t>biodéchets</w:t>
      </w:r>
    </w:p>
    <w:p w14:paraId="7029F1A5" w14:textId="77777777" w:rsidR="00CE6972" w:rsidRDefault="00CE6972" w:rsidP="00CE6972">
      <w:pPr>
        <w:spacing w:before="113" w:line="271" w:lineRule="auto"/>
        <w:ind w:left="240" w:right="234"/>
        <w:jc w:val="both"/>
        <w:rPr>
          <w:rFonts w:ascii="Times New Roman" w:hAnsi="Times New Roman"/>
          <w:i/>
          <w:sz w:val="20"/>
        </w:rPr>
      </w:pPr>
      <w:r>
        <w:rPr>
          <w:color w:val="231F20"/>
          <w:spacing w:val="-1"/>
          <w:sz w:val="20"/>
        </w:rPr>
        <w:t>Côté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environnement,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pas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d’hésitation.</w:t>
      </w:r>
      <w:r>
        <w:rPr>
          <w:color w:val="231F20"/>
          <w:spacing w:val="-13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«</w:t>
      </w:r>
      <w:r>
        <w:rPr>
          <w:rFonts w:ascii="Times New Roman" w:hAnsi="Times New Roman"/>
          <w:i/>
          <w:color w:val="231F20"/>
          <w:spacing w:val="-14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L’élevage</w:t>
      </w:r>
      <w:r>
        <w:rPr>
          <w:rFonts w:ascii="Times New Roman" w:hAnsi="Times New Roman"/>
          <w:i/>
          <w:color w:val="231F20"/>
          <w:spacing w:val="-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des</w:t>
      </w:r>
      <w:r>
        <w:rPr>
          <w:rFonts w:ascii="Times New Roman" w:hAnsi="Times New Roman"/>
          <w:i/>
          <w:color w:val="231F20"/>
          <w:spacing w:val="-14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insectes</w:t>
      </w:r>
      <w:r>
        <w:rPr>
          <w:rFonts w:ascii="Times New Roman" w:hAnsi="Times New Roman"/>
          <w:i/>
          <w:color w:val="231F20"/>
          <w:spacing w:val="-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présente</w:t>
      </w:r>
      <w:r>
        <w:rPr>
          <w:rFonts w:ascii="Times New Roman" w:hAnsi="Times New Roman"/>
          <w:i/>
          <w:color w:val="231F20"/>
          <w:spacing w:val="-14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de</w:t>
      </w:r>
      <w:r>
        <w:rPr>
          <w:rFonts w:ascii="Times New Roman" w:hAnsi="Times New Roman"/>
          <w:i/>
          <w:color w:val="231F20"/>
          <w:spacing w:val="-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nombreux</w:t>
      </w:r>
      <w:r>
        <w:rPr>
          <w:rFonts w:ascii="Times New Roman" w:hAnsi="Times New Roman"/>
          <w:i/>
          <w:color w:val="231F20"/>
          <w:spacing w:val="-1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avantages</w:t>
      </w:r>
      <w:r>
        <w:rPr>
          <w:color w:val="231F20"/>
          <w:sz w:val="20"/>
        </w:rPr>
        <w:t>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explique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le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chercheur.</w:t>
      </w:r>
      <w:r>
        <w:rPr>
          <w:color w:val="231F20"/>
          <w:spacing w:val="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Ils</w:t>
      </w:r>
      <w:r>
        <w:rPr>
          <w:rFonts w:ascii="Times New Roman" w:hAnsi="Times New Roman"/>
          <w:i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ont</w:t>
      </w:r>
      <w:r>
        <w:rPr>
          <w:rFonts w:ascii="Times New Roman" w:hAnsi="Times New Roman"/>
          <w:i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en</w:t>
      </w:r>
      <w:r>
        <w:rPr>
          <w:rFonts w:ascii="Times New Roman" w:hAnsi="Times New Roman"/>
          <w:i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effet</w:t>
      </w:r>
      <w:r>
        <w:rPr>
          <w:rFonts w:ascii="Times New Roman" w:hAnsi="Times New Roman"/>
          <w:i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besoin</w:t>
      </w:r>
      <w:r>
        <w:rPr>
          <w:rFonts w:ascii="Times New Roman" w:hAnsi="Times New Roman"/>
          <w:i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de</w:t>
      </w:r>
      <w:r>
        <w:rPr>
          <w:rFonts w:ascii="Times New Roman" w:hAnsi="Times New Roman"/>
          <w:i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beaucoup</w:t>
      </w:r>
      <w:r>
        <w:rPr>
          <w:rFonts w:ascii="Times New Roman" w:hAnsi="Times New Roman"/>
          <w:i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moins</w:t>
      </w:r>
      <w:r>
        <w:rPr>
          <w:rFonts w:ascii="Times New Roman" w:hAnsi="Times New Roman"/>
          <w:i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d’eau,</w:t>
      </w:r>
      <w:r>
        <w:rPr>
          <w:rFonts w:ascii="Times New Roman" w:hAnsi="Times New Roman"/>
          <w:i/>
          <w:color w:val="231F20"/>
          <w:spacing w:val="-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ils</w:t>
      </w:r>
      <w:r>
        <w:rPr>
          <w:rFonts w:ascii="Times New Roman" w:hAnsi="Times New Roman"/>
          <w:i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produisent</w:t>
      </w:r>
      <w:r>
        <w:rPr>
          <w:rFonts w:ascii="Times New Roman" w:hAnsi="Times New Roman"/>
          <w:i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moins</w:t>
      </w:r>
      <w:r>
        <w:rPr>
          <w:rFonts w:ascii="Times New Roman" w:hAnsi="Times New Roman"/>
          <w:i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de</w:t>
      </w:r>
      <w:r>
        <w:rPr>
          <w:rFonts w:ascii="Times New Roman" w:hAnsi="Times New Roman"/>
          <w:i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gaz</w:t>
      </w:r>
      <w:r>
        <w:rPr>
          <w:rFonts w:ascii="Times New Roman" w:hAnsi="Times New Roman"/>
          <w:i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à</w:t>
      </w:r>
      <w:r>
        <w:rPr>
          <w:rFonts w:ascii="Times New Roman" w:hAnsi="Times New Roman"/>
          <w:i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effet</w:t>
      </w:r>
      <w:r>
        <w:rPr>
          <w:rFonts w:ascii="Times New Roman" w:hAnsi="Times New Roman"/>
          <w:i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de</w:t>
      </w:r>
      <w:r>
        <w:rPr>
          <w:rFonts w:ascii="Times New Roman" w:hAnsi="Times New Roman"/>
          <w:i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serre,</w:t>
      </w:r>
      <w:r>
        <w:rPr>
          <w:rFonts w:ascii="Times New Roman" w:hAnsi="Times New Roman"/>
          <w:i/>
          <w:color w:val="231F20"/>
          <w:spacing w:val="-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ils</w:t>
      </w:r>
      <w:r>
        <w:rPr>
          <w:rFonts w:ascii="Times New Roman" w:hAnsi="Times New Roman"/>
          <w:i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ont</w:t>
      </w:r>
      <w:r>
        <w:rPr>
          <w:rFonts w:ascii="Times New Roman" w:hAnsi="Times New Roman"/>
          <w:i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besoin</w:t>
      </w:r>
      <w:r>
        <w:rPr>
          <w:rFonts w:ascii="Times New Roman" w:hAnsi="Times New Roman"/>
          <w:i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de</w:t>
      </w:r>
      <w:r>
        <w:rPr>
          <w:rFonts w:ascii="Times New Roman" w:hAnsi="Times New Roman"/>
          <w:i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moins</w:t>
      </w:r>
      <w:r>
        <w:rPr>
          <w:rFonts w:ascii="Times New Roman" w:hAnsi="Times New Roman"/>
          <w:i/>
          <w:color w:val="231F20"/>
          <w:spacing w:val="-16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d’espace</w:t>
      </w:r>
      <w:r>
        <w:rPr>
          <w:rFonts w:ascii="Times New Roman" w:hAnsi="Times New Roman"/>
          <w:i/>
          <w:color w:val="231F20"/>
          <w:spacing w:val="-47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pour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être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élevés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et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on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pense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qu’ils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sont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moins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sujets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à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la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souffrance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que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les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mammifères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ou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les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volailles</w:t>
      </w:r>
      <w:proofErr w:type="gramStart"/>
      <w:r>
        <w:rPr>
          <w:rFonts w:ascii="Times New Roman" w:hAnsi="Times New Roman"/>
          <w:i/>
          <w:color w:val="231F20"/>
          <w:sz w:val="20"/>
        </w:rPr>
        <w:t>.»</w:t>
      </w:r>
      <w:proofErr w:type="gramEnd"/>
    </w:p>
    <w:p w14:paraId="14283DEE" w14:textId="7780B1CD" w:rsidR="00CE6972" w:rsidRDefault="00CE6972" w:rsidP="00CE6972">
      <w:pPr>
        <w:spacing w:before="103" w:line="249" w:lineRule="auto"/>
        <w:ind w:left="240" w:right="239"/>
        <w:jc w:val="both"/>
        <w:rPr>
          <w:rFonts w:ascii="Times New Roman" w:hAnsi="Times New Roman"/>
          <w:i/>
          <w:sz w:val="20"/>
        </w:rPr>
      </w:pPr>
      <w:r>
        <w:rPr>
          <w:color w:val="231F20"/>
          <w:spacing w:val="-1"/>
          <w:sz w:val="20"/>
        </w:rPr>
        <w:t>Autre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avantage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de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certains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insectes,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note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le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chercheur,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le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fait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qu’ils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peuvent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recycler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une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partie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nos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déchets</w:t>
      </w:r>
      <w:r>
        <w:rPr>
          <w:color w:val="231F20"/>
          <w:spacing w:val="-45"/>
          <w:sz w:val="20"/>
        </w:rPr>
        <w:t xml:space="preserve"> </w:t>
      </w:r>
      <w:r>
        <w:rPr>
          <w:rFonts w:ascii="Palatino Linotype" w:hAnsi="Palatino Linotype"/>
          <w:color w:val="231F20"/>
          <w:spacing w:val="-3"/>
          <w:sz w:val="20"/>
        </w:rPr>
        <w:t>organiques.</w:t>
      </w:r>
      <w:r>
        <w:rPr>
          <w:rFonts w:ascii="Palatino Linotype" w:hAnsi="Palatino Linotype"/>
          <w:color w:val="231F20"/>
          <w:spacing w:val="-7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«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On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peut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ainsi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valoriser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une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partie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des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0"/>
        </w:rPr>
        <w:t>déchets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0"/>
        </w:rPr>
        <w:t>de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0"/>
        </w:rPr>
        <w:t>l’agroalimentaire,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0"/>
        </w:rPr>
        <w:t>comme</w:t>
      </w:r>
      <w:r>
        <w:rPr>
          <w:rFonts w:ascii="Times New Roman" w:hAnsi="Times New Roman"/>
          <w:i/>
          <w:color w:val="231F2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0"/>
        </w:rPr>
        <w:t>des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0"/>
        </w:rPr>
        <w:t>épluchures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0"/>
        </w:rPr>
        <w:t>de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0"/>
        </w:rPr>
        <w:t>carottes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0"/>
        </w:rPr>
        <w:t>qui</w:t>
      </w:r>
      <w:r>
        <w:rPr>
          <w:rFonts w:ascii="Times New Roman" w:hAnsi="Times New Roman"/>
          <w:i/>
          <w:color w:val="231F20"/>
          <w:spacing w:val="-48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pourraient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être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recyclées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par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l’insecte,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et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être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transformées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en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protéines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destinées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à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l’alimentation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proofErr w:type="gramStart"/>
      <w:r>
        <w:rPr>
          <w:rFonts w:ascii="Times New Roman" w:hAnsi="Times New Roman"/>
          <w:i/>
          <w:color w:val="231F20"/>
          <w:sz w:val="20"/>
        </w:rPr>
        <w:t>animale»</w:t>
      </w:r>
      <w:proofErr w:type="gramEnd"/>
      <w:r>
        <w:rPr>
          <w:rFonts w:ascii="Times New Roman" w:hAnsi="Times New Roman"/>
          <w:i/>
          <w:color w:val="231F20"/>
          <w:sz w:val="20"/>
        </w:rPr>
        <w:t>.</w:t>
      </w:r>
    </w:p>
    <w:p w14:paraId="66DC9805" w14:textId="77777777" w:rsidR="00CE6972" w:rsidRDefault="00CE6972" w:rsidP="00CE6972">
      <w:pPr>
        <w:spacing w:before="98" w:line="254" w:lineRule="auto"/>
        <w:ind w:left="240" w:right="239"/>
        <w:jc w:val="both"/>
        <w:rPr>
          <w:sz w:val="20"/>
        </w:rPr>
      </w:pPr>
      <w:r>
        <w:rPr>
          <w:color w:val="231F20"/>
          <w:spacing w:val="-1"/>
          <w:sz w:val="20"/>
        </w:rPr>
        <w:t>Restent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1"/>
          <w:sz w:val="20"/>
        </w:rPr>
        <w:t>les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1"/>
          <w:sz w:val="20"/>
        </w:rPr>
        <w:t>coûts.</w:t>
      </w:r>
      <w:r>
        <w:rPr>
          <w:color w:val="231F20"/>
          <w:spacing w:val="-8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«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L’un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des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problèmes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actuels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est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le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coût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du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kilo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de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protéine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d’insectes,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encore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trop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élevé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»</w:t>
      </w:r>
      <w:r>
        <w:rPr>
          <w:rFonts w:ascii="Palatino Linotype" w:hAnsi="Palatino Linotype"/>
          <w:color w:val="231F20"/>
          <w:spacing w:val="-1"/>
          <w:sz w:val="20"/>
        </w:rPr>
        <w:t>,</w:t>
      </w:r>
      <w:r>
        <w:rPr>
          <w:rFonts w:ascii="Palatino Linotype" w:hAnsi="Palatino Linotype"/>
          <w:color w:val="231F20"/>
          <w:spacing w:val="-9"/>
          <w:sz w:val="20"/>
        </w:rPr>
        <w:t xml:space="preserve"> </w:t>
      </w:r>
      <w:r>
        <w:rPr>
          <w:rFonts w:ascii="Palatino Linotype" w:hAnsi="Palatino Linotype"/>
          <w:color w:val="231F20"/>
          <w:spacing w:val="-1"/>
          <w:sz w:val="20"/>
        </w:rPr>
        <w:t>souligne</w:t>
      </w:r>
      <w:r>
        <w:rPr>
          <w:rFonts w:ascii="Palatino Linotype" w:hAnsi="Palatino Linotype"/>
          <w:color w:val="231F20"/>
          <w:spacing w:val="-48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 xml:space="preserve">Patrick Borel. </w:t>
      </w:r>
      <w:r>
        <w:rPr>
          <w:rFonts w:ascii="Times New Roman" w:hAnsi="Times New Roman"/>
          <w:i/>
          <w:color w:val="231F20"/>
          <w:sz w:val="20"/>
        </w:rPr>
        <w:t>« La filière est naissante, il faudrait devenir compétitif et il y aurait besoin d’un coup de pouce. »</w:t>
      </w:r>
      <w:r>
        <w:rPr>
          <w:rFonts w:ascii="Times New Roman" w:hAnsi="Times New Roman"/>
          <w:i/>
          <w:color w:val="231F20"/>
          <w:spacing w:val="1"/>
          <w:sz w:val="20"/>
        </w:rPr>
        <w:t xml:space="preserve"> </w:t>
      </w:r>
      <w:r>
        <w:rPr>
          <w:color w:val="231F20"/>
          <w:spacing w:val="-1"/>
          <w:sz w:val="20"/>
        </w:rPr>
        <w:t>L’Organisation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des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Nations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unies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pour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l’alimentation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et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l’agriculture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(FAO)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et</w:t>
      </w:r>
      <w:r>
        <w:rPr>
          <w:color w:val="231F20"/>
          <w:spacing w:val="-10"/>
          <w:sz w:val="20"/>
        </w:rPr>
        <w:t xml:space="preserve"> </w:t>
      </w:r>
      <w:proofErr w:type="spellStart"/>
      <w:r>
        <w:rPr>
          <w:color w:val="231F20"/>
          <w:sz w:val="20"/>
        </w:rPr>
        <w:t>l’Efsa</w:t>
      </w:r>
      <w:proofErr w:type="spellEnd"/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encouragent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l’utilisation</w:t>
      </w:r>
      <w:r>
        <w:rPr>
          <w:color w:val="231F20"/>
          <w:spacing w:val="-46"/>
          <w:sz w:val="20"/>
        </w:rPr>
        <w:t xml:space="preserve"> </w:t>
      </w:r>
      <w:r>
        <w:rPr>
          <w:color w:val="231F20"/>
          <w:sz w:val="20"/>
        </w:rPr>
        <w:t>des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insectes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qui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présente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des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bénéfices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pour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l’environnement.</w:t>
      </w:r>
    </w:p>
    <w:p w14:paraId="0BC5D656" w14:textId="77777777" w:rsidR="00AA5545" w:rsidRDefault="00AA5545"/>
    <w:sectPr w:rsidR="00AA55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Bk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77030"/>
    <w:multiLevelType w:val="multilevel"/>
    <w:tmpl w:val="47EA3344"/>
    <w:lvl w:ilvl="0">
      <w:numFmt w:val="bullet"/>
      <w:lvlText w:val="*"/>
      <w:lvlJc w:val="left"/>
      <w:pPr>
        <w:ind w:left="240" w:hanging="99"/>
      </w:pPr>
      <w:rPr>
        <w:rFonts w:hint="default"/>
        <w:i/>
        <w:iCs/>
        <w:lang w:val="fr-FR" w:eastAsia="en-US" w:bidi="ar-SA"/>
      </w:rPr>
    </w:lvl>
    <w:lvl w:ilvl="1">
      <w:numFmt w:val="bullet"/>
      <w:lvlText w:val="•"/>
      <w:lvlJc w:val="left"/>
      <w:pPr>
        <w:ind w:left="1202" w:hanging="99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2165" w:hanging="9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127" w:hanging="9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090" w:hanging="9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52" w:hanging="9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15" w:hanging="9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77" w:hanging="9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940" w:hanging="99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72"/>
    <w:rsid w:val="000D4523"/>
    <w:rsid w:val="001E2521"/>
    <w:rsid w:val="003D4F06"/>
    <w:rsid w:val="005D6F23"/>
    <w:rsid w:val="00635365"/>
    <w:rsid w:val="00837101"/>
    <w:rsid w:val="00AA5545"/>
    <w:rsid w:val="00C5757B"/>
    <w:rsid w:val="00CE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B7573"/>
  <w15:chartTrackingRefBased/>
  <w15:docId w15:val="{FB6D89E7-089F-48F9-A441-B970899A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CE6972"/>
    <w:pPr>
      <w:widowControl w:val="0"/>
      <w:spacing w:after="0" w:line="240" w:lineRule="auto"/>
    </w:pPr>
    <w:rPr>
      <w:rFonts w:ascii="Georgia" w:eastAsia="Georgia" w:hAnsi="Georgia" w:cs="Georgia"/>
      <w:lang w:val="fr-FR"/>
    </w:rPr>
  </w:style>
  <w:style w:type="paragraph" w:styleId="Titolo1">
    <w:name w:val="heading 1"/>
    <w:basedOn w:val="Normale"/>
    <w:link w:val="Titolo1Carattere"/>
    <w:uiPriority w:val="1"/>
    <w:qFormat/>
    <w:rsid w:val="00CE6972"/>
    <w:pPr>
      <w:spacing w:before="92"/>
      <w:jc w:val="center"/>
      <w:outlineLvl w:val="0"/>
    </w:pPr>
    <w:rPr>
      <w:rFonts w:ascii="Roboto Bk" w:eastAsia="Roboto Bk" w:hAnsi="Roboto Bk" w:cs="Roboto Bk"/>
      <w:b/>
      <w:bCs/>
      <w:sz w:val="38"/>
      <w:szCs w:val="38"/>
    </w:rPr>
  </w:style>
  <w:style w:type="paragraph" w:styleId="Titolo2">
    <w:name w:val="heading 2"/>
    <w:basedOn w:val="Normale"/>
    <w:link w:val="Titolo2Carattere"/>
    <w:uiPriority w:val="1"/>
    <w:qFormat/>
    <w:rsid w:val="00CE6972"/>
    <w:pPr>
      <w:jc w:val="center"/>
      <w:outlineLvl w:val="1"/>
    </w:pPr>
    <w:rPr>
      <w:rFonts w:ascii="Cambria" w:eastAsia="Cambria" w:hAnsi="Cambria" w:cs="Cambria"/>
      <w:b/>
      <w:bCs/>
      <w:sz w:val="30"/>
      <w:szCs w:val="30"/>
    </w:rPr>
  </w:style>
  <w:style w:type="paragraph" w:styleId="Titolo3">
    <w:name w:val="heading 3"/>
    <w:basedOn w:val="Normale"/>
    <w:link w:val="Titolo3Carattere"/>
    <w:uiPriority w:val="1"/>
    <w:qFormat/>
    <w:rsid w:val="00CE6972"/>
    <w:pPr>
      <w:spacing w:before="93"/>
      <w:ind w:left="240"/>
      <w:outlineLvl w:val="2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E6972"/>
    <w:rPr>
      <w:rFonts w:ascii="Roboto Bk" w:eastAsia="Roboto Bk" w:hAnsi="Roboto Bk" w:cs="Roboto Bk"/>
      <w:b/>
      <w:bCs/>
      <w:sz w:val="38"/>
      <w:szCs w:val="38"/>
      <w:lang w:val="fr-FR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E6972"/>
    <w:rPr>
      <w:rFonts w:ascii="Cambria" w:eastAsia="Cambria" w:hAnsi="Cambria" w:cs="Cambria"/>
      <w:b/>
      <w:bCs/>
      <w:sz w:val="30"/>
      <w:szCs w:val="30"/>
      <w:lang w:val="fr-FR"/>
    </w:rPr>
  </w:style>
  <w:style w:type="character" w:customStyle="1" w:styleId="Titolo3Carattere">
    <w:name w:val="Titolo 3 Carattere"/>
    <w:basedOn w:val="Carpredefinitoparagrafo"/>
    <w:link w:val="Titolo3"/>
    <w:uiPriority w:val="1"/>
    <w:rsid w:val="00CE6972"/>
    <w:rPr>
      <w:rFonts w:ascii="Cambria" w:eastAsia="Cambria" w:hAnsi="Cambria" w:cs="Cambria"/>
      <w:b/>
      <w:bCs/>
      <w:sz w:val="20"/>
      <w:szCs w:val="20"/>
      <w:lang w:val="fr-FR"/>
    </w:rPr>
  </w:style>
  <w:style w:type="paragraph" w:styleId="Corpotesto">
    <w:name w:val="Body Text"/>
    <w:basedOn w:val="Normale"/>
    <w:link w:val="CorpotestoCarattere"/>
    <w:uiPriority w:val="1"/>
    <w:qFormat/>
    <w:rsid w:val="00CE6972"/>
    <w:pPr>
      <w:ind w:left="240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E6972"/>
    <w:rPr>
      <w:rFonts w:ascii="Georgia" w:eastAsia="Georgia" w:hAnsi="Georgia" w:cs="Georgia"/>
      <w:sz w:val="20"/>
      <w:szCs w:val="20"/>
      <w:lang w:val="fr-FR"/>
    </w:rPr>
  </w:style>
  <w:style w:type="paragraph" w:styleId="Paragrafoelenco">
    <w:name w:val="List Paragraph"/>
    <w:basedOn w:val="Normale"/>
    <w:uiPriority w:val="1"/>
    <w:qFormat/>
    <w:rsid w:val="00CE6972"/>
    <w:pPr>
      <w:ind w:left="338" w:hanging="9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Docente</cp:lastModifiedBy>
  <cp:revision>3</cp:revision>
  <dcterms:created xsi:type="dcterms:W3CDTF">2025-03-16T23:10:00Z</dcterms:created>
  <dcterms:modified xsi:type="dcterms:W3CDTF">2025-03-18T15:13:00Z</dcterms:modified>
</cp:coreProperties>
</file>