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62E74" w14:textId="17617E64" w:rsidR="00703E07" w:rsidRPr="00000B19" w:rsidRDefault="00703E07" w:rsidP="00703E07">
      <w:pPr>
        <w:rPr>
          <w:rFonts w:ascii="Times New Roman" w:hAnsi="Times New Roman" w:cs="Times New Roman"/>
          <w:sz w:val="36"/>
          <w:szCs w:val="36"/>
          <w:lang w:val="fr-FR"/>
        </w:rPr>
      </w:pPr>
      <w:r w:rsidRPr="00000B19">
        <w:rPr>
          <w:rFonts w:ascii="Times New Roman" w:hAnsi="Times New Roman" w:cs="Times New Roman"/>
          <w:b/>
          <w:bCs/>
          <w:sz w:val="36"/>
          <w:szCs w:val="36"/>
          <w:lang w:val="fr-FR"/>
        </w:rPr>
        <w:t>Dictée </w:t>
      </w:r>
      <w:r w:rsidR="00996955" w:rsidRPr="00000B19"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6 </w:t>
      </w:r>
      <w:r w:rsidRPr="00000B19">
        <w:rPr>
          <w:rFonts w:ascii="Times New Roman" w:hAnsi="Times New Roman" w:cs="Times New Roman"/>
          <w:b/>
          <w:bCs/>
          <w:sz w:val="36"/>
          <w:szCs w:val="36"/>
          <w:lang w:val="fr-FR"/>
        </w:rPr>
        <w:t>: Les cartes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br/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br/>
        <w:t xml:space="preserve">Je dois dire que, </w:t>
      </w:r>
      <w:r w:rsidRPr="00000B19">
        <w:rPr>
          <w:rFonts w:ascii="Times New Roman" w:hAnsi="Times New Roman" w:cs="Times New Roman"/>
          <w:sz w:val="36"/>
          <w:szCs w:val="36"/>
          <w:u w:val="single"/>
          <w:lang w:val="fr-FR"/>
        </w:rPr>
        <w:t>depuis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toujours, les cartes </w:t>
      </w:r>
      <w:r w:rsidRPr="00000B19">
        <w:rPr>
          <w:rFonts w:ascii="Times New Roman" w:hAnsi="Times New Roman" w:cs="Times New Roman"/>
          <w:sz w:val="36"/>
          <w:szCs w:val="36"/>
          <w:highlight w:val="yellow"/>
          <w:lang w:val="fr-FR"/>
        </w:rPr>
        <w:t>fai</w:t>
      </w:r>
      <w:r w:rsidRPr="00000B19">
        <w:rPr>
          <w:rFonts w:ascii="Times New Roman" w:hAnsi="Times New Roman" w:cs="Times New Roman"/>
          <w:sz w:val="36"/>
          <w:szCs w:val="36"/>
          <w:highlight w:val="green"/>
          <w:lang w:val="fr-FR"/>
        </w:rPr>
        <w:t>saient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parti</w:t>
      </w:r>
      <w:r w:rsidRPr="00000B19">
        <w:rPr>
          <w:rFonts w:ascii="Times New Roman" w:hAnsi="Times New Roman" w:cs="Times New Roman"/>
          <w:sz w:val="36"/>
          <w:szCs w:val="36"/>
          <w:u w:val="single"/>
          <w:lang w:val="fr-FR"/>
        </w:rPr>
        <w:t xml:space="preserve">e 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de notre vie. </w:t>
      </w:r>
      <w:r w:rsidRPr="00000B19">
        <w:rPr>
          <w:rFonts w:ascii="Times New Roman" w:hAnsi="Times New Roman" w:cs="Times New Roman"/>
          <w:sz w:val="36"/>
          <w:szCs w:val="36"/>
          <w:highlight w:val="magenta"/>
          <w:lang w:val="fr-FR"/>
        </w:rPr>
        <w:t>Dès qu'une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difficulté </w:t>
      </w:r>
      <w:r w:rsidRPr="00000B19">
        <w:rPr>
          <w:rFonts w:ascii="Times New Roman" w:hAnsi="Times New Roman" w:cs="Times New Roman"/>
          <w:sz w:val="36"/>
          <w:szCs w:val="36"/>
          <w:highlight w:val="green"/>
          <w:lang w:val="fr-FR"/>
        </w:rPr>
        <w:t>surgi</w:t>
      </w:r>
      <w:r w:rsidRPr="00000B19">
        <w:rPr>
          <w:rFonts w:ascii="Times New Roman" w:hAnsi="Times New Roman" w:cs="Times New Roman"/>
          <w:sz w:val="36"/>
          <w:szCs w:val="36"/>
          <w:highlight w:val="green"/>
          <w:u w:val="single"/>
          <w:lang w:val="fr-FR"/>
        </w:rPr>
        <w:t>ss</w:t>
      </w:r>
      <w:r w:rsidRPr="00000B19">
        <w:rPr>
          <w:rFonts w:ascii="Times New Roman" w:hAnsi="Times New Roman" w:cs="Times New Roman"/>
          <w:sz w:val="36"/>
          <w:szCs w:val="36"/>
          <w:highlight w:val="green"/>
          <w:lang w:val="fr-FR"/>
        </w:rPr>
        <w:t>ait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ou que nous </w:t>
      </w:r>
      <w:r w:rsidRPr="00000B19">
        <w:rPr>
          <w:rFonts w:ascii="Times New Roman" w:hAnsi="Times New Roman" w:cs="Times New Roman"/>
          <w:sz w:val="36"/>
          <w:szCs w:val="36"/>
          <w:highlight w:val="green"/>
          <w:lang w:val="fr-FR"/>
        </w:rPr>
        <w:t>avions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une décision à prendre, un voyage en per</w:t>
      </w:r>
      <w:r w:rsidR="00E265B6" w:rsidRPr="00000B19">
        <w:rPr>
          <w:rFonts w:ascii="Times New Roman" w:hAnsi="Times New Roman" w:cs="Times New Roman"/>
          <w:sz w:val="36"/>
          <w:szCs w:val="36"/>
          <w:lang w:val="fr-FR"/>
        </w:rPr>
        <w:t>/</w:t>
      </w:r>
      <w:proofErr w:type="spellStart"/>
      <w:r w:rsidRPr="00000B19">
        <w:rPr>
          <w:rFonts w:ascii="Times New Roman" w:hAnsi="Times New Roman" w:cs="Times New Roman"/>
          <w:sz w:val="36"/>
          <w:szCs w:val="36"/>
          <w:lang w:val="fr-FR"/>
        </w:rPr>
        <w:t>spec</w:t>
      </w:r>
      <w:proofErr w:type="spellEnd"/>
      <w:r w:rsidR="006B2357" w:rsidRPr="00000B19">
        <w:rPr>
          <w:rFonts w:ascii="Times New Roman" w:hAnsi="Times New Roman" w:cs="Times New Roman"/>
          <w:sz w:val="36"/>
          <w:szCs w:val="36"/>
          <w:lang w:val="fr-FR"/>
        </w:rPr>
        <w:t>/</w:t>
      </w:r>
      <w:proofErr w:type="spellStart"/>
      <w:r w:rsidRPr="00000B19">
        <w:rPr>
          <w:rFonts w:ascii="Times New Roman" w:hAnsi="Times New Roman" w:cs="Times New Roman"/>
          <w:sz w:val="36"/>
          <w:szCs w:val="36"/>
          <w:lang w:val="fr-FR"/>
        </w:rPr>
        <w:t>t</w:t>
      </w:r>
      <w:r w:rsidRPr="00000B19">
        <w:rPr>
          <w:rFonts w:ascii="Times New Roman" w:hAnsi="Times New Roman" w:cs="Times New Roman"/>
          <w:sz w:val="36"/>
          <w:szCs w:val="36"/>
          <w:u w:val="single"/>
          <w:lang w:val="fr-FR"/>
        </w:rPr>
        <w:t>ive</w:t>
      </w:r>
      <w:proofErr w:type="spellEnd"/>
      <w:r w:rsidRPr="00000B19">
        <w:rPr>
          <w:rFonts w:ascii="Times New Roman" w:hAnsi="Times New Roman" w:cs="Times New Roman"/>
          <w:sz w:val="36"/>
          <w:szCs w:val="36"/>
          <w:u w:val="single"/>
          <w:lang w:val="fr-FR"/>
        </w:rPr>
        <w:t xml:space="preserve">, 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un étranger à </w:t>
      </w:r>
      <w:r w:rsidRPr="00000B19">
        <w:rPr>
          <w:rFonts w:ascii="Times New Roman" w:hAnsi="Times New Roman" w:cs="Times New Roman"/>
          <w:color w:val="002060"/>
          <w:sz w:val="36"/>
          <w:szCs w:val="36"/>
          <w:highlight w:val="yellow"/>
          <w:lang w:val="fr-FR"/>
        </w:rPr>
        <w:t>accueillir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, ma mère </w:t>
      </w:r>
      <w:r w:rsidRPr="00000B19">
        <w:rPr>
          <w:rFonts w:ascii="Times New Roman" w:hAnsi="Times New Roman" w:cs="Times New Roman"/>
          <w:sz w:val="36"/>
          <w:szCs w:val="36"/>
          <w:highlight w:val="green"/>
          <w:lang w:val="fr-FR"/>
        </w:rPr>
        <w:t>allait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chercher le paquet de carte</w:t>
      </w:r>
      <w:r w:rsidRPr="00000B19">
        <w:rPr>
          <w:rFonts w:ascii="Times New Roman" w:hAnsi="Times New Roman" w:cs="Times New Roman"/>
          <w:sz w:val="36"/>
          <w:szCs w:val="36"/>
          <w:highlight w:val="yellow"/>
          <w:lang w:val="fr-FR"/>
        </w:rPr>
        <w:t>s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dans le </w:t>
      </w:r>
      <w:r w:rsidRPr="00000B19">
        <w:rPr>
          <w:rFonts w:ascii="Times New Roman" w:hAnsi="Times New Roman" w:cs="Times New Roman"/>
          <w:color w:val="002060"/>
          <w:sz w:val="36"/>
          <w:szCs w:val="36"/>
          <w:highlight w:val="yellow"/>
          <w:lang w:val="fr-FR"/>
        </w:rPr>
        <w:t>ti</w:t>
      </w:r>
      <w:r w:rsidRPr="00000B19">
        <w:rPr>
          <w:rFonts w:ascii="Times New Roman" w:hAnsi="Times New Roman" w:cs="Times New Roman"/>
          <w:color w:val="002060"/>
          <w:sz w:val="36"/>
          <w:szCs w:val="36"/>
          <w:highlight w:val="yellow"/>
          <w:u w:val="single"/>
          <w:lang w:val="fr-FR"/>
        </w:rPr>
        <w:t>r</w:t>
      </w:r>
      <w:r w:rsidRPr="00000B19">
        <w:rPr>
          <w:rFonts w:ascii="Times New Roman" w:hAnsi="Times New Roman" w:cs="Times New Roman"/>
          <w:color w:val="002060"/>
          <w:sz w:val="36"/>
          <w:szCs w:val="36"/>
          <w:lang w:val="fr-FR"/>
        </w:rPr>
        <w:t>oir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. Elle les </w:t>
      </w:r>
      <w:r w:rsidRPr="00000B19">
        <w:rPr>
          <w:rFonts w:ascii="Times New Roman" w:hAnsi="Times New Roman" w:cs="Times New Roman"/>
          <w:sz w:val="36"/>
          <w:szCs w:val="36"/>
          <w:highlight w:val="green"/>
          <w:lang w:val="fr-FR"/>
        </w:rPr>
        <w:t>battait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000B19">
        <w:rPr>
          <w:rFonts w:ascii="Times New Roman" w:hAnsi="Times New Roman" w:cs="Times New Roman"/>
          <w:sz w:val="36"/>
          <w:szCs w:val="36"/>
          <w:highlight w:val="magenta"/>
          <w:lang w:val="fr-FR"/>
        </w:rPr>
        <w:t>quelque</w:t>
      </w:r>
      <w:r w:rsidRPr="00000B19">
        <w:rPr>
          <w:rFonts w:ascii="Times New Roman" w:hAnsi="Times New Roman" w:cs="Times New Roman"/>
          <w:sz w:val="36"/>
          <w:szCs w:val="36"/>
          <w:highlight w:val="magenta"/>
          <w:u w:val="single"/>
          <w:lang w:val="fr-FR"/>
        </w:rPr>
        <w:t>s</w:t>
      </w:r>
      <w:r w:rsidRPr="00000B19">
        <w:rPr>
          <w:rFonts w:ascii="Times New Roman" w:hAnsi="Times New Roman" w:cs="Times New Roman"/>
          <w:sz w:val="36"/>
          <w:szCs w:val="36"/>
          <w:highlight w:val="magenta"/>
          <w:lang w:val="fr-FR"/>
        </w:rPr>
        <w:t xml:space="preserve"> se</w:t>
      </w:r>
      <w:r w:rsidRPr="00000B19">
        <w:rPr>
          <w:rFonts w:ascii="Times New Roman" w:hAnsi="Times New Roman" w:cs="Times New Roman"/>
          <w:sz w:val="36"/>
          <w:szCs w:val="36"/>
          <w:highlight w:val="red"/>
          <w:lang w:val="fr-FR"/>
        </w:rPr>
        <w:t>c</w:t>
      </w:r>
      <w:r w:rsidRPr="00000B19">
        <w:rPr>
          <w:rFonts w:ascii="Times New Roman" w:hAnsi="Times New Roman" w:cs="Times New Roman"/>
          <w:sz w:val="36"/>
          <w:szCs w:val="36"/>
          <w:highlight w:val="magenta"/>
          <w:lang w:val="fr-FR"/>
        </w:rPr>
        <w:t>onde</w:t>
      </w:r>
      <w:r w:rsidRPr="00000B19">
        <w:rPr>
          <w:rFonts w:ascii="Times New Roman" w:hAnsi="Times New Roman" w:cs="Times New Roman"/>
          <w:sz w:val="36"/>
          <w:szCs w:val="36"/>
          <w:highlight w:val="magenta"/>
          <w:u w:val="single"/>
          <w:lang w:val="fr-FR"/>
        </w:rPr>
        <w:t>s</w:t>
      </w:r>
      <w:r w:rsidRPr="00000B19">
        <w:rPr>
          <w:rFonts w:ascii="Times New Roman" w:hAnsi="Times New Roman" w:cs="Times New Roman"/>
          <w:sz w:val="36"/>
          <w:szCs w:val="36"/>
          <w:u w:val="single"/>
          <w:lang w:val="fr-FR"/>
        </w:rPr>
        <w:t xml:space="preserve"> </w:t>
      </w:r>
      <w:r w:rsidRPr="00000B19">
        <w:rPr>
          <w:rFonts w:ascii="Times New Roman" w:hAnsi="Times New Roman" w:cs="Times New Roman"/>
          <w:color w:val="002060"/>
          <w:sz w:val="36"/>
          <w:szCs w:val="36"/>
          <w:highlight w:val="yellow"/>
          <w:lang w:val="fr-FR"/>
        </w:rPr>
        <w:t xml:space="preserve">d'un </w:t>
      </w:r>
      <w:r w:rsidRPr="00000B19">
        <w:rPr>
          <w:rFonts w:ascii="Times New Roman" w:hAnsi="Times New Roman" w:cs="Times New Roman"/>
          <w:color w:val="002060"/>
          <w:sz w:val="36"/>
          <w:szCs w:val="36"/>
          <w:highlight w:val="yellow"/>
          <w:u w:val="single"/>
          <w:lang w:val="fr-FR"/>
        </w:rPr>
        <w:t>air</w:t>
      </w:r>
      <w:r w:rsidRPr="00000B19">
        <w:rPr>
          <w:rFonts w:ascii="Times New Roman" w:hAnsi="Times New Roman" w:cs="Times New Roman"/>
          <w:color w:val="002060"/>
          <w:sz w:val="36"/>
          <w:szCs w:val="36"/>
          <w:lang w:val="fr-FR"/>
        </w:rPr>
        <w:t xml:space="preserve"> </w:t>
      </w:r>
      <w:r w:rsidRPr="00000B19">
        <w:rPr>
          <w:rFonts w:ascii="Times New Roman" w:hAnsi="Times New Roman" w:cs="Times New Roman"/>
          <w:sz w:val="36"/>
          <w:szCs w:val="36"/>
          <w:highlight w:val="yellow"/>
          <w:lang w:val="fr-FR"/>
        </w:rPr>
        <w:t>pen</w:t>
      </w:r>
      <w:r w:rsidRPr="00000B19">
        <w:rPr>
          <w:rFonts w:ascii="Times New Roman" w:hAnsi="Times New Roman" w:cs="Times New Roman"/>
          <w:sz w:val="36"/>
          <w:szCs w:val="36"/>
          <w:highlight w:val="yellow"/>
          <w:u w:val="single"/>
          <w:lang w:val="fr-FR"/>
        </w:rPr>
        <w:t>sif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, </w:t>
      </w:r>
      <w:r w:rsidRPr="00000B19">
        <w:rPr>
          <w:rFonts w:ascii="Times New Roman" w:hAnsi="Times New Roman" w:cs="Times New Roman"/>
          <w:sz w:val="36"/>
          <w:szCs w:val="36"/>
          <w:highlight w:val="green"/>
          <w:u w:val="single"/>
          <w:lang w:val="fr-FR"/>
        </w:rPr>
        <w:t>s'écriai</w:t>
      </w:r>
      <w:r w:rsidRPr="00000B19">
        <w:rPr>
          <w:rFonts w:ascii="Times New Roman" w:hAnsi="Times New Roman" w:cs="Times New Roman"/>
          <w:sz w:val="36"/>
          <w:szCs w:val="36"/>
          <w:u w:val="single"/>
          <w:lang w:val="fr-FR"/>
        </w:rPr>
        <w:t xml:space="preserve">t 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: "On va bien voir </w:t>
      </w:r>
      <w:r w:rsidRPr="00000B19">
        <w:rPr>
          <w:rFonts w:ascii="Times New Roman" w:hAnsi="Times New Roman" w:cs="Times New Roman"/>
          <w:sz w:val="36"/>
          <w:szCs w:val="36"/>
          <w:highlight w:val="magenta"/>
          <w:lang w:val="fr-FR"/>
        </w:rPr>
        <w:t>ce qu'elle</w:t>
      </w:r>
      <w:r w:rsidRPr="00000B19">
        <w:rPr>
          <w:rFonts w:ascii="Times New Roman" w:hAnsi="Times New Roman" w:cs="Times New Roman"/>
          <w:sz w:val="36"/>
          <w:szCs w:val="36"/>
          <w:highlight w:val="magenta"/>
          <w:u w:val="single"/>
          <w:lang w:val="fr-FR"/>
        </w:rPr>
        <w:t>s</w:t>
      </w:r>
      <w:r w:rsidRPr="00000B19">
        <w:rPr>
          <w:rFonts w:ascii="Times New Roman" w:hAnsi="Times New Roman" w:cs="Times New Roman"/>
          <w:sz w:val="36"/>
          <w:szCs w:val="36"/>
          <w:highlight w:val="magenta"/>
          <w:lang w:val="fr-FR"/>
        </w:rPr>
        <w:t xml:space="preserve"> ra</w:t>
      </w:r>
      <w:r w:rsidRPr="00000B19">
        <w:rPr>
          <w:rFonts w:ascii="Times New Roman" w:hAnsi="Times New Roman" w:cs="Times New Roman"/>
          <w:sz w:val="36"/>
          <w:szCs w:val="36"/>
          <w:highlight w:val="magenta"/>
          <w:u w:val="single"/>
          <w:lang w:val="fr-FR"/>
        </w:rPr>
        <w:t>c</w:t>
      </w:r>
      <w:r w:rsidRPr="00000B19">
        <w:rPr>
          <w:rFonts w:ascii="Times New Roman" w:hAnsi="Times New Roman" w:cs="Times New Roman"/>
          <w:sz w:val="36"/>
          <w:szCs w:val="36"/>
          <w:highlight w:val="magenta"/>
          <w:lang w:val="fr-FR"/>
        </w:rPr>
        <w:t>ontent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!" puis elle </w:t>
      </w:r>
      <w:r w:rsidRPr="00000B19">
        <w:rPr>
          <w:rFonts w:ascii="Times New Roman" w:hAnsi="Times New Roman" w:cs="Times New Roman"/>
          <w:sz w:val="36"/>
          <w:szCs w:val="36"/>
          <w:highlight w:val="green"/>
          <w:lang w:val="fr-FR"/>
        </w:rPr>
        <w:t>s'asseyait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sur le </w:t>
      </w:r>
      <w:r w:rsidRPr="00000B19">
        <w:rPr>
          <w:rFonts w:ascii="Times New Roman" w:hAnsi="Times New Roman" w:cs="Times New Roman"/>
          <w:sz w:val="36"/>
          <w:szCs w:val="36"/>
          <w:highlight w:val="yellow"/>
          <w:lang w:val="fr-FR"/>
        </w:rPr>
        <w:t>tapis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et, nous</w:t>
      </w:r>
      <w:r w:rsidRPr="00000B19">
        <w:rPr>
          <w:rFonts w:ascii="Times New Roman" w:hAnsi="Times New Roman" w:cs="Times New Roman"/>
          <w:color w:val="002060"/>
          <w:sz w:val="36"/>
          <w:szCs w:val="36"/>
          <w:lang w:val="fr-FR"/>
        </w:rPr>
        <w:t xml:space="preserve"> </w:t>
      </w:r>
      <w:r w:rsidRPr="00000B19">
        <w:rPr>
          <w:rFonts w:ascii="Times New Roman" w:hAnsi="Times New Roman" w:cs="Times New Roman"/>
          <w:color w:val="002060"/>
          <w:sz w:val="36"/>
          <w:szCs w:val="36"/>
          <w:highlight w:val="green"/>
          <w:u w:val="single"/>
          <w:lang w:val="fr-FR"/>
        </w:rPr>
        <w:t>demandant</w:t>
      </w:r>
      <w:r w:rsidRPr="00000B19">
        <w:rPr>
          <w:rFonts w:ascii="Times New Roman" w:hAnsi="Times New Roman" w:cs="Times New Roman"/>
          <w:color w:val="002060"/>
          <w:sz w:val="36"/>
          <w:szCs w:val="36"/>
          <w:u w:val="single"/>
          <w:lang w:val="fr-FR"/>
        </w:rPr>
        <w:t xml:space="preserve"> 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le silence, elle les </w:t>
      </w:r>
      <w:r w:rsidRPr="00000B19">
        <w:rPr>
          <w:rFonts w:ascii="Times New Roman" w:hAnsi="Times New Roman" w:cs="Times New Roman"/>
          <w:sz w:val="36"/>
          <w:szCs w:val="36"/>
          <w:highlight w:val="green"/>
          <w:lang w:val="fr-FR"/>
        </w:rPr>
        <w:t>disposait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devant elle dans un ordre parfait.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br/>
      </w:r>
      <w:r w:rsidRPr="00000B19">
        <w:rPr>
          <w:rFonts w:ascii="Times New Roman" w:hAnsi="Times New Roman" w:cs="Times New Roman"/>
          <w:sz w:val="36"/>
          <w:szCs w:val="36"/>
          <w:highlight w:val="magenta"/>
          <w:lang w:val="fr-FR"/>
        </w:rPr>
        <w:t>C'était un jeu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000B19">
        <w:rPr>
          <w:rFonts w:ascii="Times New Roman" w:hAnsi="Times New Roman" w:cs="Times New Roman"/>
          <w:sz w:val="36"/>
          <w:szCs w:val="36"/>
          <w:highlight w:val="yellow"/>
          <w:lang w:val="fr-FR"/>
        </w:rPr>
        <w:t>ancien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, que mon grand-père </w:t>
      </w:r>
      <w:r w:rsidRPr="00000B19">
        <w:rPr>
          <w:rFonts w:ascii="Times New Roman" w:hAnsi="Times New Roman" w:cs="Times New Roman"/>
          <w:sz w:val="36"/>
          <w:szCs w:val="36"/>
          <w:highlight w:val="green"/>
          <w:lang w:val="fr-FR"/>
        </w:rPr>
        <w:t>avait</w:t>
      </w:r>
      <w:r w:rsidR="001B5FD2"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1B5FD2" w:rsidRPr="00000B19">
        <w:rPr>
          <w:rFonts w:ascii="Times New Roman" w:hAnsi="Times New Roman" w:cs="Times New Roman"/>
          <w:sz w:val="36"/>
          <w:szCs w:val="36"/>
          <w:highlight w:val="green"/>
          <w:lang w:val="fr-FR"/>
        </w:rPr>
        <w:t>acheté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>,</w:t>
      </w:r>
      <w:r w:rsidR="00BE4159"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à l'époque de la </w:t>
      </w:r>
      <w:r w:rsidRPr="00000B19">
        <w:rPr>
          <w:rFonts w:ascii="Times New Roman" w:hAnsi="Times New Roman" w:cs="Times New Roman"/>
          <w:color w:val="002060"/>
          <w:sz w:val="36"/>
          <w:szCs w:val="36"/>
          <w:highlight w:val="yellow"/>
          <w:lang w:val="fr-FR"/>
        </w:rPr>
        <w:t>Se</w:t>
      </w:r>
      <w:r w:rsidRPr="00000B19">
        <w:rPr>
          <w:rFonts w:ascii="Times New Roman" w:hAnsi="Times New Roman" w:cs="Times New Roman"/>
          <w:color w:val="002060"/>
          <w:sz w:val="36"/>
          <w:szCs w:val="36"/>
          <w:highlight w:val="red"/>
          <w:u w:val="single"/>
          <w:lang w:val="fr-FR"/>
        </w:rPr>
        <w:t>c</w:t>
      </w:r>
      <w:r w:rsidRPr="00000B19">
        <w:rPr>
          <w:rFonts w:ascii="Times New Roman" w:hAnsi="Times New Roman" w:cs="Times New Roman"/>
          <w:color w:val="002060"/>
          <w:sz w:val="36"/>
          <w:szCs w:val="36"/>
          <w:highlight w:val="yellow"/>
          <w:lang w:val="fr-FR"/>
        </w:rPr>
        <w:t>onde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Guerre mondial</w:t>
      </w:r>
      <w:r w:rsidRPr="00000B19">
        <w:rPr>
          <w:rFonts w:ascii="Times New Roman" w:hAnsi="Times New Roman" w:cs="Times New Roman"/>
          <w:sz w:val="36"/>
          <w:szCs w:val="36"/>
          <w:highlight w:val="yellow"/>
          <w:u w:val="single"/>
          <w:lang w:val="fr-FR"/>
        </w:rPr>
        <w:t>e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, et </w:t>
      </w:r>
      <w:r w:rsidRPr="00000B19">
        <w:rPr>
          <w:rFonts w:ascii="Times New Roman" w:hAnsi="Times New Roman" w:cs="Times New Roman"/>
          <w:sz w:val="36"/>
          <w:szCs w:val="36"/>
          <w:highlight w:val="green"/>
          <w:lang w:val="fr-FR"/>
        </w:rPr>
        <w:t>dont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mon père </w:t>
      </w:r>
      <w:r w:rsidRPr="00000B19">
        <w:rPr>
          <w:rFonts w:ascii="Times New Roman" w:hAnsi="Times New Roman" w:cs="Times New Roman"/>
          <w:sz w:val="36"/>
          <w:szCs w:val="36"/>
          <w:highlight w:val="green"/>
          <w:lang w:val="fr-FR"/>
        </w:rPr>
        <w:t xml:space="preserve">avait </w:t>
      </w:r>
      <w:r w:rsidRPr="00000B19">
        <w:rPr>
          <w:rFonts w:ascii="Times New Roman" w:hAnsi="Times New Roman" w:cs="Times New Roman"/>
          <w:sz w:val="36"/>
          <w:szCs w:val="36"/>
          <w:highlight w:val="yellow"/>
          <w:u w:val="single"/>
          <w:lang w:val="fr-FR"/>
        </w:rPr>
        <w:t>h</w:t>
      </w:r>
      <w:r w:rsidRPr="00000B19">
        <w:rPr>
          <w:rFonts w:ascii="Times New Roman" w:hAnsi="Times New Roman" w:cs="Times New Roman"/>
          <w:sz w:val="36"/>
          <w:szCs w:val="36"/>
          <w:highlight w:val="green"/>
          <w:u w:val="single"/>
          <w:lang w:val="fr-FR"/>
        </w:rPr>
        <w:t>érité.</w:t>
      </w:r>
      <w:r w:rsidR="00E8566A"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</w:p>
    <w:p w14:paraId="42F11F16" w14:textId="38B97455" w:rsidR="00703E07" w:rsidRPr="00000B19" w:rsidRDefault="00703E07" w:rsidP="00703E07">
      <w:pPr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Il me semble les avoir encore </w:t>
      </w:r>
      <w:r w:rsidRPr="00000B19">
        <w:rPr>
          <w:rFonts w:ascii="Times New Roman" w:hAnsi="Times New Roman" w:cs="Times New Roman"/>
          <w:sz w:val="36"/>
          <w:szCs w:val="36"/>
          <w:highlight w:val="yellow"/>
          <w:lang w:val="fr-FR"/>
        </w:rPr>
        <w:t>sous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les</w:t>
      </w:r>
      <w:r w:rsidRPr="00000B19">
        <w:rPr>
          <w:rFonts w:ascii="Times New Roman" w:hAnsi="Times New Roman" w:cs="Times New Roman"/>
          <w:color w:val="002060"/>
          <w:sz w:val="36"/>
          <w:szCs w:val="36"/>
          <w:lang w:val="fr-FR"/>
        </w:rPr>
        <w:t xml:space="preserve"> yeux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. </w:t>
      </w:r>
      <w:r w:rsidRPr="00000B19">
        <w:rPr>
          <w:rFonts w:ascii="Times New Roman" w:hAnsi="Times New Roman" w:cs="Times New Roman"/>
          <w:sz w:val="36"/>
          <w:szCs w:val="36"/>
          <w:highlight w:val="magenta"/>
          <w:u w:val="single"/>
          <w:lang w:val="fr-FR"/>
        </w:rPr>
        <w:t>Lorsqu'on y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000B19">
        <w:rPr>
          <w:rFonts w:ascii="Times New Roman" w:hAnsi="Times New Roman" w:cs="Times New Roman"/>
          <w:sz w:val="36"/>
          <w:szCs w:val="36"/>
          <w:highlight w:val="green"/>
          <w:lang w:val="fr-FR"/>
        </w:rPr>
        <w:t>posait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les </w:t>
      </w:r>
      <w:r w:rsidRPr="00000B19">
        <w:rPr>
          <w:rFonts w:ascii="Times New Roman" w:hAnsi="Times New Roman" w:cs="Times New Roman"/>
          <w:color w:val="002060"/>
          <w:sz w:val="36"/>
          <w:szCs w:val="36"/>
          <w:u w:val="single"/>
          <w:lang w:val="fr-FR"/>
        </w:rPr>
        <w:t>doigts</w:t>
      </w:r>
      <w:r w:rsidRPr="00000B19">
        <w:rPr>
          <w:rFonts w:ascii="Times New Roman" w:hAnsi="Times New Roman" w:cs="Times New Roman"/>
          <w:sz w:val="36"/>
          <w:szCs w:val="36"/>
          <w:u w:val="single"/>
          <w:lang w:val="fr-FR"/>
        </w:rPr>
        <w:t>,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elles </w:t>
      </w:r>
      <w:r w:rsidRPr="00000B19">
        <w:rPr>
          <w:rFonts w:ascii="Times New Roman" w:hAnsi="Times New Roman" w:cs="Times New Roman"/>
          <w:sz w:val="36"/>
          <w:szCs w:val="36"/>
          <w:highlight w:val="green"/>
          <w:lang w:val="fr-FR"/>
        </w:rPr>
        <w:t>étaient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légèrement </w:t>
      </w:r>
      <w:r w:rsidRPr="00000B19">
        <w:rPr>
          <w:rFonts w:ascii="Times New Roman" w:hAnsi="Times New Roman" w:cs="Times New Roman"/>
          <w:color w:val="002060"/>
          <w:sz w:val="36"/>
          <w:szCs w:val="36"/>
          <w:u w:val="single"/>
          <w:lang w:val="fr-FR"/>
        </w:rPr>
        <w:t>poisseus</w:t>
      </w:r>
      <w:r w:rsidRPr="00000B19">
        <w:rPr>
          <w:rFonts w:ascii="Times New Roman" w:hAnsi="Times New Roman" w:cs="Times New Roman"/>
          <w:color w:val="002060"/>
          <w:sz w:val="36"/>
          <w:szCs w:val="36"/>
          <w:highlight w:val="yellow"/>
          <w:u w:val="single"/>
          <w:lang w:val="fr-FR"/>
        </w:rPr>
        <w:t>es</w:t>
      </w:r>
      <w:r w:rsidRPr="00000B19">
        <w:rPr>
          <w:rFonts w:ascii="Times New Roman" w:hAnsi="Times New Roman" w:cs="Times New Roman"/>
          <w:sz w:val="36"/>
          <w:szCs w:val="36"/>
          <w:highlight w:val="yellow"/>
          <w:lang w:val="fr-FR"/>
        </w:rPr>
        <w:t>,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et je crois encore sentir </w:t>
      </w:r>
      <w:r w:rsidRPr="00000B19">
        <w:rPr>
          <w:rFonts w:ascii="Times New Roman" w:hAnsi="Times New Roman" w:cs="Times New Roman"/>
          <w:sz w:val="36"/>
          <w:szCs w:val="36"/>
          <w:highlight w:val="yellow"/>
          <w:lang w:val="fr-FR"/>
        </w:rPr>
        <w:t xml:space="preserve">leur </w:t>
      </w:r>
      <w:r w:rsidRPr="00000B19">
        <w:rPr>
          <w:rFonts w:ascii="Times New Roman" w:hAnsi="Times New Roman" w:cs="Times New Roman"/>
          <w:color w:val="002060"/>
          <w:sz w:val="36"/>
          <w:szCs w:val="36"/>
          <w:highlight w:val="yellow"/>
          <w:u w:val="single"/>
          <w:lang w:val="fr-FR"/>
        </w:rPr>
        <w:t>odeur</w:t>
      </w:r>
      <w:r w:rsidRPr="00000B19">
        <w:rPr>
          <w:rFonts w:ascii="Times New Roman" w:hAnsi="Times New Roman" w:cs="Times New Roman"/>
          <w:sz w:val="36"/>
          <w:szCs w:val="36"/>
          <w:u w:val="single"/>
          <w:lang w:val="fr-FR"/>
        </w:rPr>
        <w:t>,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qui était sans doute </w:t>
      </w:r>
      <w:r w:rsidRPr="00000B19">
        <w:rPr>
          <w:rFonts w:ascii="Times New Roman" w:hAnsi="Times New Roman" w:cs="Times New Roman"/>
          <w:sz w:val="36"/>
          <w:szCs w:val="36"/>
          <w:highlight w:val="magenta"/>
          <w:lang w:val="fr-FR"/>
        </w:rPr>
        <w:t>celle de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000B19">
        <w:rPr>
          <w:rFonts w:ascii="Times New Roman" w:hAnsi="Times New Roman" w:cs="Times New Roman"/>
          <w:sz w:val="36"/>
          <w:szCs w:val="36"/>
          <w:highlight w:val="yellow"/>
          <w:lang w:val="fr-FR"/>
        </w:rPr>
        <w:t>la</w:t>
      </w:r>
      <w:r w:rsidRPr="00000B19">
        <w:rPr>
          <w:rFonts w:ascii="Times New Roman" w:hAnsi="Times New Roman" w:cs="Times New Roman"/>
          <w:sz w:val="36"/>
          <w:szCs w:val="36"/>
          <w:highlight w:val="yellow"/>
          <w:u w:val="single"/>
          <w:lang w:val="fr-FR"/>
        </w:rPr>
        <w:t xml:space="preserve"> </w:t>
      </w:r>
      <w:r w:rsidRPr="00000B19">
        <w:rPr>
          <w:rFonts w:ascii="Times New Roman" w:hAnsi="Times New Roman" w:cs="Times New Roman"/>
          <w:color w:val="002060"/>
          <w:sz w:val="36"/>
          <w:szCs w:val="36"/>
          <w:highlight w:val="yellow"/>
          <w:u w:val="single"/>
          <w:lang w:val="fr-FR"/>
        </w:rPr>
        <w:t>sueur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de </w:t>
      </w:r>
      <w:r w:rsidRPr="00000B19">
        <w:rPr>
          <w:rFonts w:ascii="Times New Roman" w:hAnsi="Times New Roman" w:cs="Times New Roman"/>
          <w:sz w:val="36"/>
          <w:szCs w:val="36"/>
          <w:highlight w:val="magenta"/>
          <w:lang w:val="fr-FR"/>
        </w:rPr>
        <w:t>plusieurs générations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>.</w:t>
      </w:r>
    </w:p>
    <w:p w14:paraId="37426E14" w14:textId="77777777" w:rsidR="00703E07" w:rsidRPr="00000B19" w:rsidRDefault="00703E07" w:rsidP="00703E07">
      <w:pPr>
        <w:jc w:val="right"/>
        <w:rPr>
          <w:rFonts w:ascii="Times New Roman" w:hAnsi="Times New Roman" w:cs="Times New Roman"/>
          <w:sz w:val="36"/>
          <w:szCs w:val="36"/>
          <w:lang w:val="fr-FR"/>
        </w:rPr>
      </w:pP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D’après </w:t>
      </w:r>
      <w:r w:rsidRPr="00000B19">
        <w:rPr>
          <w:rFonts w:ascii="Times New Roman" w:hAnsi="Times New Roman" w:cs="Times New Roman"/>
          <w:i/>
          <w:iCs/>
          <w:sz w:val="36"/>
          <w:szCs w:val="36"/>
          <w:lang w:val="fr-FR"/>
        </w:rPr>
        <w:t>Les Enfants de Noé</w:t>
      </w:r>
      <w:r w:rsidRPr="00000B19">
        <w:rPr>
          <w:rFonts w:ascii="Times New Roman" w:hAnsi="Times New Roman" w:cs="Times New Roman"/>
          <w:sz w:val="36"/>
          <w:szCs w:val="36"/>
          <w:lang w:val="fr-FR"/>
        </w:rPr>
        <w:t>, J. Joubert</w:t>
      </w:r>
    </w:p>
    <w:p w14:paraId="0A85BC00" w14:textId="541C2D4A" w:rsidR="00703E07" w:rsidRPr="00000B19" w:rsidRDefault="00E8566A" w:rsidP="00703E07">
      <w:pPr>
        <w:rPr>
          <w:rFonts w:ascii="Times New Roman" w:hAnsi="Times New Roman" w:cs="Times New Roman"/>
          <w:sz w:val="36"/>
          <w:szCs w:val="36"/>
          <w:lang w:val="fr-FR"/>
        </w:rPr>
      </w:pPr>
      <w:r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Dès que : au moment où </w:t>
      </w:r>
    </w:p>
    <w:p w14:paraId="580244C7" w14:textId="5D1499F0" w:rsidR="001B5FD2" w:rsidRPr="00000B19" w:rsidRDefault="001B5FD2" w:rsidP="00703E07">
      <w:pPr>
        <w:rPr>
          <w:rFonts w:ascii="Times New Roman" w:hAnsi="Times New Roman" w:cs="Times New Roman"/>
          <w:sz w:val="36"/>
          <w:szCs w:val="36"/>
          <w:lang w:val="fr-FR"/>
        </w:rPr>
      </w:pPr>
      <w:r w:rsidRPr="00000B19">
        <w:rPr>
          <w:rFonts w:ascii="Times New Roman" w:hAnsi="Times New Roman" w:cs="Times New Roman"/>
          <w:sz w:val="36"/>
          <w:szCs w:val="36"/>
          <w:lang w:val="fr-FR"/>
        </w:rPr>
        <w:t>Crier : s’écrier</w:t>
      </w:r>
      <w:r w:rsidR="001F6541" w:rsidRPr="00000B19">
        <w:rPr>
          <w:rFonts w:ascii="Times New Roman" w:hAnsi="Times New Roman" w:cs="Times New Roman"/>
          <w:sz w:val="36"/>
          <w:szCs w:val="36"/>
          <w:lang w:val="fr-FR"/>
        </w:rPr>
        <w:t xml:space="preserve"> (s’exclamer)</w:t>
      </w:r>
    </w:p>
    <w:p w14:paraId="5111C1A5" w14:textId="77777777" w:rsidR="00E66A55" w:rsidRPr="00000B19" w:rsidRDefault="00E66A55">
      <w:pPr>
        <w:rPr>
          <w:sz w:val="36"/>
          <w:szCs w:val="36"/>
          <w:lang w:val="fr-FR"/>
        </w:rPr>
      </w:pPr>
    </w:p>
    <w:sectPr w:rsidR="00E66A55" w:rsidRPr="00000B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07"/>
    <w:rsid w:val="00000B19"/>
    <w:rsid w:val="001B5FD2"/>
    <w:rsid w:val="001F6541"/>
    <w:rsid w:val="006B2357"/>
    <w:rsid w:val="00703E07"/>
    <w:rsid w:val="00996955"/>
    <w:rsid w:val="00BE4159"/>
    <w:rsid w:val="00E265B6"/>
    <w:rsid w:val="00E66A55"/>
    <w:rsid w:val="00E8566A"/>
    <w:rsid w:val="00F3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1694"/>
  <w15:chartTrackingRefBased/>
  <w15:docId w15:val="{676C1AA7-EE59-4D7D-AB09-D1848C0B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E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Rita Judith Lauro</cp:lastModifiedBy>
  <cp:revision>7</cp:revision>
  <dcterms:created xsi:type="dcterms:W3CDTF">2022-12-06T11:06:00Z</dcterms:created>
  <dcterms:modified xsi:type="dcterms:W3CDTF">2024-12-03T16:53:00Z</dcterms:modified>
</cp:coreProperties>
</file>