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24163" w14:textId="56862CCD" w:rsidR="00326DC2" w:rsidRDefault="00326DC2" w:rsidP="00326DC2">
      <w:pPr>
        <w:pStyle w:val="Titolo"/>
        <w:rPr>
          <w:rFonts w:ascii="Times New Roman" w:hAnsi="Times New Roman"/>
          <w:sz w:val="40"/>
          <w:szCs w:val="40"/>
        </w:rPr>
      </w:pPr>
      <w:r w:rsidRPr="00557BCB">
        <w:rPr>
          <w:rFonts w:ascii="Times New Roman" w:hAnsi="Times New Roman"/>
          <w:sz w:val="40"/>
          <w:szCs w:val="40"/>
        </w:rPr>
        <w:t>Les accords des participes passés</w:t>
      </w:r>
    </w:p>
    <w:p w14:paraId="719900B1" w14:textId="77777777" w:rsidR="002A65A6" w:rsidRDefault="002A65A6" w:rsidP="002A65A6">
      <w:pPr>
        <w:pStyle w:val="Titolo1"/>
        <w:rPr>
          <w:rFonts w:eastAsia="Times"/>
        </w:rPr>
      </w:pPr>
      <w:r>
        <w:rPr>
          <w:rFonts w:eastAsia="Times"/>
        </w:rPr>
        <w:t>Les participes passés</w:t>
      </w:r>
    </w:p>
    <w:p w14:paraId="15BC8409" w14:textId="77777777" w:rsidR="002A65A6" w:rsidRDefault="002A65A6" w:rsidP="002A65A6"/>
    <w:p w14:paraId="7C21F8F3" w14:textId="339F9FD6" w:rsidR="002A65A6" w:rsidRDefault="002A65A6" w:rsidP="002A65A6">
      <w:r>
        <w:t>Rappel : Ils constituent avec les auxiliaires les temps composés de tous les modes, notamment de l’indicatif avec le passé composé, le plus-que-parfait, le futur antérieur et le passé antérieur.</w:t>
      </w:r>
    </w:p>
    <w:p w14:paraId="3E587E82" w14:textId="77777777" w:rsidR="002A65A6" w:rsidRDefault="002A65A6" w:rsidP="002A65A6"/>
    <w:p w14:paraId="63FA215C" w14:textId="77777777" w:rsidR="002A65A6" w:rsidRDefault="002A65A6" w:rsidP="002A65A6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I. Les participes passés des verbes du I er groupe se terminent tous en </w:t>
      </w:r>
      <w:r>
        <w:rPr>
          <w:rFonts w:ascii="Times New Roman" w:hAnsi="Times New Roman"/>
          <w:b/>
          <w:i/>
          <w:sz w:val="28"/>
        </w:rPr>
        <w:t>– é</w:t>
      </w:r>
    </w:p>
    <w:p w14:paraId="0DDEA1FD" w14:textId="77777777" w:rsidR="002A65A6" w:rsidRDefault="002A65A6" w:rsidP="002A65A6">
      <w:pPr>
        <w:rPr>
          <w:rFonts w:ascii="Times New Roman" w:hAnsi="Times New Roman"/>
          <w:b/>
          <w:i/>
          <w:sz w:val="28"/>
        </w:rPr>
      </w:pPr>
    </w:p>
    <w:p w14:paraId="30F9190A" w14:textId="77777777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Ex : </w:t>
      </w:r>
      <w:r>
        <w:rPr>
          <w:rFonts w:ascii="Times New Roman" w:hAnsi="Times New Roman"/>
        </w:rPr>
        <w:tab/>
        <w:t>Chercher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Cherché</w:t>
      </w:r>
    </w:p>
    <w:p w14:paraId="5F425BF7" w14:textId="77777777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Manger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mangé</w:t>
      </w:r>
    </w:p>
    <w:p w14:paraId="0FCEE993" w14:textId="77777777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Jouer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Joué</w:t>
      </w:r>
      <w:r>
        <w:rPr>
          <w:rFonts w:ascii="Times New Roman" w:hAnsi="Times New Roman"/>
        </w:rPr>
        <w:tab/>
      </w:r>
    </w:p>
    <w:p w14:paraId="0FE373E3" w14:textId="77777777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Inviter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Invité etc…</w:t>
      </w:r>
    </w:p>
    <w:p w14:paraId="23E189E2" w14:textId="77777777" w:rsidR="002A65A6" w:rsidRDefault="002A65A6" w:rsidP="002A65A6">
      <w:pPr>
        <w:rPr>
          <w:rFonts w:ascii="Times New Roman" w:hAnsi="Times New Roman"/>
        </w:rPr>
      </w:pPr>
    </w:p>
    <w:p w14:paraId="1E736258" w14:textId="77777777" w:rsidR="002A65A6" w:rsidRDefault="002A65A6" w:rsidP="002A65A6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II. Les participes passés des verbes du IIème groupe se terminent tous en </w:t>
      </w:r>
      <w:r>
        <w:rPr>
          <w:rFonts w:ascii="Times New Roman" w:hAnsi="Times New Roman"/>
          <w:b/>
          <w:i/>
          <w:sz w:val="28"/>
        </w:rPr>
        <w:t>–i</w:t>
      </w:r>
    </w:p>
    <w:p w14:paraId="4B908922" w14:textId="77777777" w:rsidR="002A65A6" w:rsidRDefault="002A65A6" w:rsidP="002A65A6">
      <w:pPr>
        <w:rPr>
          <w:rFonts w:ascii="Times New Roman" w:hAnsi="Times New Roman"/>
          <w:b/>
          <w:i/>
          <w:sz w:val="28"/>
        </w:rPr>
      </w:pPr>
    </w:p>
    <w:p w14:paraId="02E9BBEA" w14:textId="77777777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Ex : </w:t>
      </w:r>
      <w:r>
        <w:rPr>
          <w:rFonts w:ascii="Times New Roman" w:hAnsi="Times New Roman"/>
        </w:rPr>
        <w:tab/>
        <w:t>Finir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Fini</w:t>
      </w:r>
    </w:p>
    <w:p w14:paraId="5BDABC53" w14:textId="527A4938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Choisir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ab/>
      </w:r>
      <w:r>
        <w:rPr>
          <w:rFonts w:ascii="Times New Roman" w:hAnsi="Times New Roman"/>
        </w:rPr>
        <w:t>Choisi</w:t>
      </w:r>
    </w:p>
    <w:p w14:paraId="71779E75" w14:textId="77777777" w:rsidR="002A65A6" w:rsidRDefault="002A65A6" w:rsidP="002A65A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Réussir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Réussi etc…</w:t>
      </w:r>
    </w:p>
    <w:p w14:paraId="1506EB56" w14:textId="77777777" w:rsidR="002A65A6" w:rsidRDefault="002A65A6" w:rsidP="002A65A6">
      <w:pPr>
        <w:rPr>
          <w:rFonts w:ascii="Times New Roman" w:hAnsi="Times New Roman"/>
        </w:rPr>
      </w:pPr>
    </w:p>
    <w:p w14:paraId="457F0D65" w14:textId="77777777" w:rsidR="002A65A6" w:rsidRDefault="002A65A6" w:rsidP="002A65A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Les participes passés des auxiliaires sont :</w:t>
      </w:r>
    </w:p>
    <w:p w14:paraId="3631BCA6" w14:textId="77777777" w:rsidR="002A65A6" w:rsidRDefault="002A65A6" w:rsidP="002A65A6">
      <w:pPr>
        <w:rPr>
          <w:rFonts w:ascii="Times New Roman" w:hAnsi="Times New Roman"/>
          <w:b/>
          <w:sz w:val="28"/>
        </w:rPr>
      </w:pPr>
    </w:p>
    <w:p w14:paraId="2D1F07CB" w14:textId="18B19801" w:rsidR="002A65A6" w:rsidRDefault="002A65A6" w:rsidP="002A65A6">
      <w:pPr>
        <w:ind w:left="708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être</w:t>
      </w:r>
      <w:proofErr w:type="gramEnd"/>
      <w:r>
        <w:rPr>
          <w:rFonts w:ascii="Times New Roman" w:hAnsi="Times New Roman"/>
        </w:rPr>
        <w:t>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été</w:t>
      </w:r>
      <w:r w:rsidR="002D142E">
        <w:rPr>
          <w:rFonts w:ascii="Times New Roman" w:hAnsi="Times New Roman"/>
        </w:rPr>
        <w:t xml:space="preserve"> (invariable)</w:t>
      </w:r>
    </w:p>
    <w:p w14:paraId="1A7AC845" w14:textId="77777777" w:rsidR="002A65A6" w:rsidRDefault="002A65A6" w:rsidP="002A65A6">
      <w:pPr>
        <w:ind w:left="708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avoir</w:t>
      </w:r>
      <w:proofErr w:type="gramEnd"/>
      <w:r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eu, eue, eus, eues</w:t>
      </w:r>
    </w:p>
    <w:p w14:paraId="7361CA84" w14:textId="77777777" w:rsidR="002A65A6" w:rsidRDefault="002A65A6" w:rsidP="002A65A6">
      <w:pPr>
        <w:ind w:left="708" w:firstLine="708"/>
        <w:rPr>
          <w:rFonts w:ascii="Times New Roman" w:hAnsi="Times New Roman"/>
        </w:rPr>
      </w:pPr>
    </w:p>
    <w:p w14:paraId="09A326CA" w14:textId="77777777" w:rsidR="002A65A6" w:rsidRDefault="002A65A6" w:rsidP="002A65A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Les participes passés des verbes du IIIème groupe varient :</w:t>
      </w:r>
    </w:p>
    <w:p w14:paraId="5313B82C" w14:textId="77777777" w:rsidR="002A65A6" w:rsidRDefault="002A65A6" w:rsidP="002A65A6">
      <w:pPr>
        <w:rPr>
          <w:rFonts w:ascii="Times New Roman" w:hAnsi="Times New Roman"/>
        </w:rPr>
      </w:pPr>
    </w:p>
    <w:p w14:paraId="368D50F1" w14:textId="5F0978FD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Aller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allé</w:t>
      </w:r>
    </w:p>
    <w:p w14:paraId="66670909" w14:textId="572F3E55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Faire 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fait</w:t>
      </w:r>
    </w:p>
    <w:p w14:paraId="19D29628" w14:textId="2A97263B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Vouloir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voulu</w:t>
      </w:r>
    </w:p>
    <w:p w14:paraId="3ED747FC" w14:textId="07B52340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Pouvoir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pu</w:t>
      </w:r>
    </w:p>
    <w:p w14:paraId="63F16503" w14:textId="25335AEB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Savoir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su</w:t>
      </w:r>
    </w:p>
    <w:p w14:paraId="3EBD1575" w14:textId="40B8EB23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Lire 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lu</w:t>
      </w:r>
    </w:p>
    <w:p w14:paraId="76ECFC85" w14:textId="2028E2A1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Vivre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vécu</w:t>
      </w:r>
    </w:p>
    <w:p w14:paraId="7CA08468" w14:textId="55749F17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Devoir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du^, due, dus, dues</w:t>
      </w:r>
    </w:p>
    <w:p w14:paraId="350480FE" w14:textId="6210C445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Falloir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fallu</w:t>
      </w:r>
    </w:p>
    <w:p w14:paraId="08D569D1" w14:textId="4F6D4F5D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Connaître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connu</w:t>
      </w:r>
    </w:p>
    <w:p w14:paraId="7E492CB9" w14:textId="47D2DDC4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Croire :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cru</w:t>
      </w:r>
    </w:p>
    <w:p w14:paraId="58459F14" w14:textId="309E9585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Recevoir :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reçu</w:t>
      </w:r>
    </w:p>
    <w:p w14:paraId="01F4B56F" w14:textId="206057E2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Valoir :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valu</w:t>
      </w:r>
    </w:p>
    <w:p w14:paraId="23E11DC5" w14:textId="2AABD947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Prendre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pris</w:t>
      </w:r>
    </w:p>
    <w:p w14:paraId="0E3FDC1F" w14:textId="3BCF21C6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Mettre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mis</w:t>
      </w:r>
    </w:p>
    <w:p w14:paraId="42EC5BAA" w14:textId="09992E18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Dire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dit</w:t>
      </w:r>
    </w:p>
    <w:p w14:paraId="008570C3" w14:textId="3A40A0B7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Ecrire :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écrit</w:t>
      </w:r>
    </w:p>
    <w:p w14:paraId="1A43A0D0" w14:textId="01555B29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Acquérir : 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acquis</w:t>
      </w:r>
    </w:p>
    <w:p w14:paraId="2F7D1957" w14:textId="1A25958A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Ouvrir :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ouvert</w:t>
      </w:r>
    </w:p>
    <w:p w14:paraId="6D41F269" w14:textId="7F21C006" w:rsidR="002A65A6" w:rsidRDefault="002A65A6" w:rsidP="002A65A6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Découvrir :</w:t>
      </w:r>
      <w:r>
        <w:rPr>
          <w:rFonts w:ascii="Times New Roman" w:hAnsi="Times New Roman"/>
        </w:rPr>
        <w:tab/>
      </w:r>
      <w:r w:rsidR="002D142E">
        <w:rPr>
          <w:rFonts w:ascii="Times New Roman" w:hAnsi="Times New Roman"/>
        </w:rPr>
        <w:t>découvert</w:t>
      </w:r>
    </w:p>
    <w:p w14:paraId="15FD9980" w14:textId="77777777" w:rsidR="002A65A6" w:rsidRDefault="002A65A6" w:rsidP="002A65A6">
      <w:pPr>
        <w:rPr>
          <w:rFonts w:ascii="Times New Roman" w:hAnsi="Times New Roman"/>
        </w:rPr>
      </w:pPr>
    </w:p>
    <w:p w14:paraId="3CF67C39" w14:textId="77777777" w:rsidR="002A65A6" w:rsidRDefault="002A65A6" w:rsidP="002A65A6">
      <w:pPr>
        <w:rPr>
          <w:rFonts w:ascii="Times New Roman" w:hAnsi="Times New Roman"/>
        </w:rPr>
      </w:pPr>
    </w:p>
    <w:p w14:paraId="57085D70" w14:textId="77777777" w:rsidR="002A65A6" w:rsidRDefault="002A65A6" w:rsidP="002A65A6">
      <w:pPr>
        <w:pStyle w:val="Titolo"/>
        <w:rPr>
          <w:rFonts w:ascii="Times New Roman" w:hAnsi="Times New Roman"/>
        </w:rPr>
      </w:pPr>
    </w:p>
    <w:p w14:paraId="747186E4" w14:textId="77777777" w:rsidR="002A65A6" w:rsidRPr="00557BCB" w:rsidRDefault="002A65A6" w:rsidP="00326DC2">
      <w:pPr>
        <w:pStyle w:val="Titolo"/>
        <w:rPr>
          <w:rFonts w:ascii="Times New Roman" w:hAnsi="Times New Roman"/>
          <w:sz w:val="40"/>
          <w:szCs w:val="40"/>
        </w:rPr>
      </w:pPr>
    </w:p>
    <w:p w14:paraId="6B93563E" w14:textId="77777777" w:rsidR="00326DC2" w:rsidRPr="00557BCB" w:rsidRDefault="00326DC2" w:rsidP="00326DC2">
      <w:pPr>
        <w:pStyle w:val="Titolo"/>
        <w:rPr>
          <w:rFonts w:ascii="Times New Roman" w:hAnsi="Times New Roman"/>
          <w:sz w:val="40"/>
          <w:szCs w:val="40"/>
        </w:rPr>
      </w:pPr>
    </w:p>
    <w:p w14:paraId="0E607C37" w14:textId="77777777" w:rsidR="00326DC2" w:rsidRPr="00557BCB" w:rsidRDefault="00326DC2" w:rsidP="00326DC2">
      <w:pPr>
        <w:pStyle w:val="Sottotitolo"/>
        <w:numPr>
          <w:ilvl w:val="0"/>
          <w:numId w:val="4"/>
        </w:numPr>
        <w:jc w:val="left"/>
        <w:rPr>
          <w:rFonts w:ascii="Times New Roman" w:hAnsi="Times New Roman"/>
          <w:sz w:val="36"/>
          <w:szCs w:val="36"/>
        </w:rPr>
      </w:pPr>
      <w:r w:rsidRPr="00557BCB">
        <w:rPr>
          <w:rFonts w:ascii="Times New Roman" w:hAnsi="Times New Roman"/>
          <w:sz w:val="36"/>
          <w:szCs w:val="36"/>
        </w:rPr>
        <w:t>Règles générales : Révisions</w:t>
      </w:r>
    </w:p>
    <w:p w14:paraId="268A0ED7" w14:textId="77777777" w:rsidR="00326DC2" w:rsidRPr="00557BCB" w:rsidRDefault="00326DC2" w:rsidP="00326DC2">
      <w:pPr>
        <w:rPr>
          <w:rFonts w:ascii="Times New Roman" w:hAnsi="Times New Roman"/>
          <w:szCs w:val="24"/>
        </w:rPr>
      </w:pPr>
    </w:p>
    <w:p w14:paraId="1968252D" w14:textId="77777777" w:rsidR="00326DC2" w:rsidRPr="003C395E" w:rsidRDefault="00326DC2" w:rsidP="00326DC2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C395E">
        <w:rPr>
          <w:rFonts w:ascii="Times New Roman" w:hAnsi="Times New Roman"/>
          <w:b/>
          <w:sz w:val="32"/>
          <w:szCs w:val="32"/>
        </w:rPr>
        <w:t xml:space="preserve">Avec l’auxiliaire </w:t>
      </w:r>
      <w:r w:rsidRPr="003C395E">
        <w:rPr>
          <w:rFonts w:ascii="Times New Roman" w:hAnsi="Times New Roman"/>
          <w:sz w:val="32"/>
          <w:szCs w:val="32"/>
        </w:rPr>
        <w:t>ê</w:t>
      </w:r>
      <w:r w:rsidRPr="003C395E">
        <w:rPr>
          <w:rFonts w:ascii="Times New Roman" w:hAnsi="Times New Roman"/>
          <w:b/>
          <w:sz w:val="32"/>
          <w:szCs w:val="32"/>
        </w:rPr>
        <w:t>tre</w:t>
      </w:r>
    </w:p>
    <w:p w14:paraId="4B66E55F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Lorsqu’un participe passé est précédé par l’auxiliaire être, il s’accorde en genre et en nombre </w:t>
      </w:r>
      <w:r w:rsidRPr="00AB54FB">
        <w:rPr>
          <w:rFonts w:ascii="Times New Roman" w:hAnsi="Times New Roman"/>
          <w:sz w:val="32"/>
          <w:szCs w:val="32"/>
          <w:highlight w:val="yellow"/>
        </w:rPr>
        <w:t>avec le sujet</w:t>
      </w:r>
      <w:r w:rsidRPr="003C395E">
        <w:rPr>
          <w:rFonts w:ascii="Times New Roman" w:hAnsi="Times New Roman"/>
          <w:sz w:val="32"/>
          <w:szCs w:val="32"/>
        </w:rPr>
        <w:t xml:space="preserve"> du verbe au passé composé.</w:t>
      </w:r>
    </w:p>
    <w:p w14:paraId="457A45ED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</w:p>
    <w:p w14:paraId="7ED97BD2" w14:textId="77777777" w:rsidR="00326DC2" w:rsidRPr="003C395E" w:rsidRDefault="00326DC2" w:rsidP="00326DC2">
      <w:pPr>
        <w:ind w:firstLine="708"/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Ex : </w:t>
      </w:r>
      <w:r w:rsidRPr="003C395E">
        <w:rPr>
          <w:rFonts w:ascii="Times New Roman" w:hAnsi="Times New Roman"/>
          <w:sz w:val="32"/>
          <w:szCs w:val="32"/>
        </w:rPr>
        <w:tab/>
      </w:r>
      <w:r w:rsidRPr="00AB54FB">
        <w:rPr>
          <w:rFonts w:ascii="Times New Roman" w:hAnsi="Times New Roman"/>
          <w:color w:val="FF0000"/>
          <w:sz w:val="32"/>
          <w:szCs w:val="32"/>
          <w:highlight w:val="yellow"/>
        </w:rPr>
        <w:t>Les étudiants</w:t>
      </w:r>
      <w:r w:rsidRPr="003C395E">
        <w:rPr>
          <w:rFonts w:ascii="Times New Roman" w:hAnsi="Times New Roman"/>
          <w:sz w:val="32"/>
          <w:szCs w:val="32"/>
        </w:rPr>
        <w:t xml:space="preserve"> sont part</w:t>
      </w:r>
      <w:r w:rsidRPr="003C395E">
        <w:rPr>
          <w:rFonts w:ascii="Times New Roman" w:hAnsi="Times New Roman"/>
          <w:color w:val="FF0000"/>
          <w:sz w:val="32"/>
          <w:szCs w:val="32"/>
        </w:rPr>
        <w:t>is</w:t>
      </w:r>
      <w:r w:rsidRPr="003C395E">
        <w:rPr>
          <w:rFonts w:ascii="Times New Roman" w:hAnsi="Times New Roman"/>
          <w:sz w:val="32"/>
          <w:szCs w:val="32"/>
        </w:rPr>
        <w:t xml:space="preserve"> après le cours.</w:t>
      </w:r>
    </w:p>
    <w:p w14:paraId="7870289D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ab/>
      </w:r>
      <w:r w:rsidRPr="003C395E">
        <w:rPr>
          <w:rFonts w:ascii="Times New Roman" w:hAnsi="Times New Roman"/>
          <w:sz w:val="32"/>
          <w:szCs w:val="32"/>
        </w:rPr>
        <w:tab/>
      </w:r>
      <w:r w:rsidRPr="00AB54FB">
        <w:rPr>
          <w:rFonts w:ascii="Times New Roman" w:hAnsi="Times New Roman"/>
          <w:color w:val="FF0000"/>
          <w:sz w:val="32"/>
          <w:szCs w:val="32"/>
          <w:highlight w:val="yellow"/>
        </w:rPr>
        <w:t>Les filles</w:t>
      </w:r>
      <w:r w:rsidRPr="003C395E">
        <w:rPr>
          <w:rFonts w:ascii="Times New Roman" w:hAnsi="Times New Roman"/>
          <w:sz w:val="32"/>
          <w:szCs w:val="32"/>
        </w:rPr>
        <w:t xml:space="preserve"> sont allé</w:t>
      </w:r>
      <w:r w:rsidRPr="003C395E">
        <w:rPr>
          <w:rFonts w:ascii="Times New Roman" w:hAnsi="Times New Roman"/>
          <w:color w:val="FF0000"/>
          <w:sz w:val="32"/>
          <w:szCs w:val="32"/>
        </w:rPr>
        <w:t>es</w:t>
      </w:r>
      <w:r w:rsidRPr="003C395E">
        <w:rPr>
          <w:rFonts w:ascii="Times New Roman" w:hAnsi="Times New Roman"/>
          <w:sz w:val="32"/>
          <w:szCs w:val="32"/>
        </w:rPr>
        <w:t xml:space="preserve"> au parc.</w:t>
      </w:r>
    </w:p>
    <w:p w14:paraId="01D2FCA9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</w:p>
    <w:p w14:paraId="163388FC" w14:textId="77777777" w:rsidR="00326DC2" w:rsidRPr="003C395E" w:rsidRDefault="00326DC2" w:rsidP="00326DC2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C395E">
        <w:rPr>
          <w:rFonts w:ascii="Times New Roman" w:hAnsi="Times New Roman"/>
          <w:b/>
          <w:sz w:val="32"/>
          <w:szCs w:val="32"/>
        </w:rPr>
        <w:t>Avec l’auxiliaire avoir</w:t>
      </w:r>
    </w:p>
    <w:p w14:paraId="521AD7C2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Lorsqu’un participe passé est précédé par l’auxiliaire avoir, il s’accorde en genre et en nombre avec </w:t>
      </w:r>
      <w:r w:rsidRPr="00AB54FB">
        <w:rPr>
          <w:rFonts w:ascii="Times New Roman" w:hAnsi="Times New Roman"/>
          <w:sz w:val="32"/>
          <w:szCs w:val="32"/>
          <w:highlight w:val="green"/>
        </w:rPr>
        <w:t>le COD</w:t>
      </w:r>
      <w:r w:rsidRPr="003C395E">
        <w:rPr>
          <w:rFonts w:ascii="Times New Roman" w:hAnsi="Times New Roman"/>
          <w:sz w:val="32"/>
          <w:szCs w:val="32"/>
        </w:rPr>
        <w:t xml:space="preserve"> (complément d’objet direct), si celui-ci est placé </w:t>
      </w:r>
      <w:r w:rsidRPr="00AB54FB">
        <w:rPr>
          <w:rFonts w:ascii="Times New Roman" w:hAnsi="Times New Roman"/>
          <w:sz w:val="32"/>
          <w:szCs w:val="32"/>
          <w:highlight w:val="green"/>
        </w:rPr>
        <w:t>devant le verbe</w:t>
      </w:r>
      <w:r w:rsidRPr="003C395E">
        <w:rPr>
          <w:rFonts w:ascii="Times New Roman" w:hAnsi="Times New Roman"/>
          <w:sz w:val="32"/>
          <w:szCs w:val="32"/>
        </w:rPr>
        <w:t>.</w:t>
      </w:r>
    </w:p>
    <w:p w14:paraId="6AD3FE66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>S’il est placé après le verbe, le participe passé ne s’accorde pas.</w:t>
      </w:r>
    </w:p>
    <w:p w14:paraId="61D36F7C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</w:p>
    <w:p w14:paraId="0768DF90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ab/>
        <w:t xml:space="preserve">Ex : </w:t>
      </w:r>
      <w:r w:rsidRPr="003C395E">
        <w:rPr>
          <w:rFonts w:ascii="Times New Roman" w:hAnsi="Times New Roman"/>
          <w:sz w:val="32"/>
          <w:szCs w:val="32"/>
        </w:rPr>
        <w:tab/>
        <w:t>Delphine a réuss</w:t>
      </w:r>
      <w:r w:rsidRPr="003C395E">
        <w:rPr>
          <w:rFonts w:ascii="Times New Roman" w:hAnsi="Times New Roman"/>
          <w:sz w:val="32"/>
          <w:szCs w:val="32"/>
          <w:u w:val="single"/>
        </w:rPr>
        <w:t>i</w:t>
      </w:r>
      <w:r w:rsidRPr="003C395E">
        <w:rPr>
          <w:rFonts w:ascii="Times New Roman" w:hAnsi="Times New Roman"/>
          <w:sz w:val="32"/>
          <w:szCs w:val="32"/>
        </w:rPr>
        <w:t xml:space="preserve"> </w:t>
      </w:r>
      <w:r w:rsidRPr="00AB54FB">
        <w:rPr>
          <w:rFonts w:ascii="Times New Roman" w:hAnsi="Times New Roman"/>
          <w:sz w:val="32"/>
          <w:szCs w:val="32"/>
          <w:highlight w:val="green"/>
        </w:rPr>
        <w:t>tous ses examens</w:t>
      </w:r>
      <w:r w:rsidRPr="003C395E">
        <w:rPr>
          <w:rFonts w:ascii="Times New Roman" w:hAnsi="Times New Roman"/>
          <w:sz w:val="32"/>
          <w:szCs w:val="32"/>
        </w:rPr>
        <w:t>.</w:t>
      </w:r>
    </w:p>
    <w:p w14:paraId="5D553FEC" w14:textId="77777777" w:rsidR="00326DC2" w:rsidRPr="003C395E" w:rsidRDefault="00326DC2" w:rsidP="00326DC2">
      <w:pPr>
        <w:ind w:left="708" w:firstLine="708"/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Les films </w:t>
      </w:r>
      <w:r w:rsidRPr="00AB54FB">
        <w:rPr>
          <w:rFonts w:ascii="Times New Roman" w:hAnsi="Times New Roman"/>
          <w:color w:val="3366FF"/>
          <w:sz w:val="32"/>
          <w:szCs w:val="32"/>
          <w:highlight w:val="green"/>
        </w:rPr>
        <w:t>qu</w:t>
      </w:r>
      <w:r w:rsidRPr="003C395E">
        <w:rPr>
          <w:rFonts w:ascii="Times New Roman" w:hAnsi="Times New Roman"/>
          <w:color w:val="3366FF"/>
          <w:sz w:val="32"/>
          <w:szCs w:val="32"/>
        </w:rPr>
        <w:t>’</w:t>
      </w:r>
      <w:r w:rsidRPr="003C395E">
        <w:rPr>
          <w:rFonts w:ascii="Times New Roman" w:hAnsi="Times New Roman"/>
          <w:sz w:val="32"/>
          <w:szCs w:val="32"/>
        </w:rPr>
        <w:t>elle a vu</w:t>
      </w:r>
      <w:r w:rsidRPr="003C395E">
        <w:rPr>
          <w:rFonts w:ascii="Times New Roman" w:hAnsi="Times New Roman"/>
          <w:color w:val="3366FF"/>
          <w:sz w:val="32"/>
          <w:szCs w:val="32"/>
        </w:rPr>
        <w:t>s</w:t>
      </w:r>
      <w:r w:rsidRPr="003C395E">
        <w:rPr>
          <w:rFonts w:ascii="Times New Roman" w:hAnsi="Times New Roman"/>
          <w:sz w:val="32"/>
          <w:szCs w:val="32"/>
        </w:rPr>
        <w:t xml:space="preserve"> cette semaine étaient originaux.</w:t>
      </w:r>
    </w:p>
    <w:p w14:paraId="2A822BCF" w14:textId="77777777" w:rsidR="00326DC2" w:rsidRPr="003C395E" w:rsidRDefault="00326DC2" w:rsidP="00326DC2">
      <w:pPr>
        <w:ind w:left="708" w:firstLine="708"/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>Ces revues ? Je</w:t>
      </w:r>
      <w:r w:rsidRPr="003C395E">
        <w:rPr>
          <w:rFonts w:ascii="Times New Roman" w:hAnsi="Times New Roman"/>
          <w:color w:val="3366FF"/>
          <w:sz w:val="32"/>
          <w:szCs w:val="32"/>
        </w:rPr>
        <w:t xml:space="preserve"> </w:t>
      </w:r>
      <w:r w:rsidRPr="00AB54FB">
        <w:rPr>
          <w:rFonts w:ascii="Times New Roman" w:hAnsi="Times New Roman"/>
          <w:color w:val="3366FF"/>
          <w:sz w:val="32"/>
          <w:szCs w:val="32"/>
          <w:highlight w:val="green"/>
        </w:rPr>
        <w:t>les</w:t>
      </w:r>
      <w:r w:rsidRPr="003C395E">
        <w:rPr>
          <w:rFonts w:ascii="Times New Roman" w:hAnsi="Times New Roman"/>
          <w:color w:val="3366FF"/>
          <w:sz w:val="32"/>
          <w:szCs w:val="32"/>
        </w:rPr>
        <w:t xml:space="preserve"> </w:t>
      </w:r>
      <w:r w:rsidRPr="003C395E">
        <w:rPr>
          <w:rFonts w:ascii="Times New Roman" w:hAnsi="Times New Roman"/>
          <w:sz w:val="32"/>
          <w:szCs w:val="32"/>
        </w:rPr>
        <w:t>ai toutes lu</w:t>
      </w:r>
      <w:r w:rsidRPr="003C395E">
        <w:rPr>
          <w:rFonts w:ascii="Times New Roman" w:hAnsi="Times New Roman"/>
          <w:color w:val="3366FF"/>
          <w:sz w:val="32"/>
          <w:szCs w:val="32"/>
        </w:rPr>
        <w:t>es</w:t>
      </w:r>
      <w:r w:rsidRPr="003C395E">
        <w:rPr>
          <w:rFonts w:ascii="Times New Roman" w:hAnsi="Times New Roman"/>
          <w:sz w:val="32"/>
          <w:szCs w:val="32"/>
        </w:rPr>
        <w:t> !</w:t>
      </w:r>
    </w:p>
    <w:p w14:paraId="5ED76D54" w14:textId="77777777" w:rsidR="00326DC2" w:rsidRPr="003C395E" w:rsidRDefault="00326DC2" w:rsidP="00326DC2">
      <w:pPr>
        <w:ind w:left="708" w:firstLine="708"/>
        <w:rPr>
          <w:rFonts w:ascii="Times New Roman" w:hAnsi="Times New Roman"/>
          <w:sz w:val="32"/>
          <w:szCs w:val="32"/>
        </w:rPr>
      </w:pPr>
      <w:r w:rsidRPr="00AB54FB">
        <w:rPr>
          <w:rFonts w:ascii="Times New Roman" w:hAnsi="Times New Roman"/>
          <w:color w:val="3366FF"/>
          <w:sz w:val="32"/>
          <w:szCs w:val="32"/>
          <w:highlight w:val="green"/>
        </w:rPr>
        <w:t>Quelle chance</w:t>
      </w:r>
      <w:r w:rsidRPr="003C395E">
        <w:rPr>
          <w:rFonts w:ascii="Times New Roman" w:hAnsi="Times New Roman"/>
          <w:sz w:val="32"/>
          <w:szCs w:val="32"/>
        </w:rPr>
        <w:t xml:space="preserve">, il a </w:t>
      </w:r>
      <w:proofErr w:type="gramStart"/>
      <w:r w:rsidRPr="003C395E">
        <w:rPr>
          <w:rFonts w:ascii="Times New Roman" w:hAnsi="Times New Roman"/>
          <w:sz w:val="32"/>
          <w:szCs w:val="32"/>
        </w:rPr>
        <w:t>e</w:t>
      </w:r>
      <w:r w:rsidRPr="003C395E">
        <w:rPr>
          <w:rFonts w:ascii="Times New Roman" w:hAnsi="Times New Roman"/>
          <w:color w:val="3366FF"/>
          <w:sz w:val="32"/>
          <w:szCs w:val="32"/>
        </w:rPr>
        <w:t>ue</w:t>
      </w:r>
      <w:proofErr w:type="gramEnd"/>
      <w:r w:rsidRPr="003C395E">
        <w:rPr>
          <w:rFonts w:ascii="Times New Roman" w:hAnsi="Times New Roman"/>
          <w:color w:val="3366FF"/>
          <w:sz w:val="32"/>
          <w:szCs w:val="32"/>
        </w:rPr>
        <w:t> !</w:t>
      </w:r>
    </w:p>
    <w:p w14:paraId="098A1426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</w:p>
    <w:p w14:paraId="1133A71C" w14:textId="77777777" w:rsidR="00326DC2" w:rsidRPr="003C395E" w:rsidRDefault="00326DC2" w:rsidP="00326DC2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C395E">
        <w:rPr>
          <w:rFonts w:ascii="Times New Roman" w:hAnsi="Times New Roman"/>
          <w:b/>
          <w:sz w:val="32"/>
          <w:szCs w:val="32"/>
        </w:rPr>
        <w:t xml:space="preserve">Avec les auxiliaires </w:t>
      </w:r>
      <w:r w:rsidRPr="003C395E">
        <w:rPr>
          <w:rFonts w:ascii="Times New Roman" w:hAnsi="Times New Roman"/>
          <w:sz w:val="32"/>
          <w:szCs w:val="32"/>
        </w:rPr>
        <w:t>ê</w:t>
      </w:r>
      <w:r w:rsidRPr="003C395E">
        <w:rPr>
          <w:rFonts w:ascii="Times New Roman" w:hAnsi="Times New Roman"/>
          <w:b/>
          <w:sz w:val="32"/>
          <w:szCs w:val="32"/>
        </w:rPr>
        <w:t>tre et avoir (passif)</w:t>
      </w:r>
    </w:p>
    <w:p w14:paraId="059EA495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Lorsqu’un participe passé est précédé par les auxiliaires avoir et être, il s’accorde en genre et en nombre avec </w:t>
      </w:r>
      <w:r w:rsidRPr="00AB54FB">
        <w:rPr>
          <w:rFonts w:ascii="Times New Roman" w:hAnsi="Times New Roman"/>
          <w:sz w:val="32"/>
          <w:szCs w:val="32"/>
          <w:highlight w:val="yellow"/>
        </w:rPr>
        <w:t>le sujet</w:t>
      </w:r>
      <w:r w:rsidRPr="003C395E">
        <w:rPr>
          <w:rFonts w:ascii="Times New Roman" w:hAnsi="Times New Roman"/>
          <w:sz w:val="32"/>
          <w:szCs w:val="32"/>
        </w:rPr>
        <w:t>.</w:t>
      </w:r>
    </w:p>
    <w:p w14:paraId="321C9F94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</w:p>
    <w:p w14:paraId="0F22B421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ab/>
        <w:t>Ex :</w:t>
      </w:r>
      <w:r w:rsidRPr="003C395E">
        <w:rPr>
          <w:rFonts w:ascii="Times New Roman" w:hAnsi="Times New Roman"/>
          <w:sz w:val="32"/>
          <w:szCs w:val="32"/>
        </w:rPr>
        <w:tab/>
      </w:r>
      <w:r w:rsidRPr="00AB54FB">
        <w:rPr>
          <w:rFonts w:ascii="Times New Roman" w:hAnsi="Times New Roman"/>
          <w:color w:val="FF0000"/>
          <w:sz w:val="32"/>
          <w:szCs w:val="32"/>
          <w:highlight w:val="yellow"/>
        </w:rPr>
        <w:t>La femme</w:t>
      </w:r>
      <w:r w:rsidRPr="003C395E">
        <w:rPr>
          <w:rFonts w:ascii="Times New Roman" w:hAnsi="Times New Roman"/>
          <w:sz w:val="32"/>
          <w:szCs w:val="32"/>
        </w:rPr>
        <w:t xml:space="preserve"> a été mordu</w:t>
      </w:r>
      <w:r w:rsidRPr="003C395E">
        <w:rPr>
          <w:rFonts w:ascii="Times New Roman" w:hAnsi="Times New Roman"/>
          <w:color w:val="FF0000"/>
          <w:sz w:val="32"/>
          <w:szCs w:val="32"/>
        </w:rPr>
        <w:t>e</w:t>
      </w:r>
      <w:r w:rsidRPr="003C395E">
        <w:rPr>
          <w:rFonts w:ascii="Times New Roman" w:hAnsi="Times New Roman"/>
          <w:sz w:val="32"/>
          <w:szCs w:val="32"/>
        </w:rPr>
        <w:t xml:space="preserve"> par Dracula !</w:t>
      </w:r>
    </w:p>
    <w:p w14:paraId="416514C7" w14:textId="77777777" w:rsidR="00326DC2" w:rsidRPr="003C395E" w:rsidRDefault="00326DC2" w:rsidP="00326DC2">
      <w:pPr>
        <w:rPr>
          <w:rFonts w:ascii="Times New Roman" w:hAnsi="Times New Roman"/>
          <w:sz w:val="32"/>
          <w:szCs w:val="32"/>
        </w:rPr>
      </w:pPr>
    </w:p>
    <w:p w14:paraId="5DDAF85F" w14:textId="65276E0A" w:rsidR="00326DC2" w:rsidRPr="003C395E" w:rsidRDefault="00326DC2" w:rsidP="00326DC2">
      <w:pPr>
        <w:rPr>
          <w:rFonts w:ascii="Times New Roman" w:hAnsi="Times New Roman"/>
          <w:color w:val="FF0000"/>
          <w:sz w:val="32"/>
          <w:szCs w:val="32"/>
        </w:rPr>
      </w:pPr>
      <w:r w:rsidRPr="003C395E">
        <w:rPr>
          <w:rFonts w:ascii="Times New Roman" w:hAnsi="Times New Roman"/>
          <w:color w:val="FF0000"/>
          <w:sz w:val="32"/>
          <w:szCs w:val="32"/>
        </w:rPr>
        <w:t>Attention ! Le participe passé du verbe être ne s’accorde jamais !!!!!!</w:t>
      </w:r>
    </w:p>
    <w:p w14:paraId="34B568F3" w14:textId="00831FAF" w:rsidR="00056180" w:rsidRPr="003C395E" w:rsidRDefault="00056180" w:rsidP="00326DC2">
      <w:pPr>
        <w:rPr>
          <w:rFonts w:ascii="Times New Roman" w:hAnsi="Times New Roman"/>
          <w:color w:val="FF0000"/>
          <w:sz w:val="32"/>
          <w:szCs w:val="32"/>
        </w:rPr>
      </w:pPr>
      <w:r w:rsidRPr="003C395E">
        <w:rPr>
          <w:rFonts w:ascii="Times New Roman" w:hAnsi="Times New Roman"/>
          <w:color w:val="FF0000"/>
          <w:sz w:val="32"/>
          <w:szCs w:val="32"/>
        </w:rPr>
        <w:t>Ex. L</w:t>
      </w:r>
      <w:r w:rsidR="001257D4" w:rsidRPr="003C395E">
        <w:rPr>
          <w:rFonts w:ascii="Times New Roman" w:hAnsi="Times New Roman"/>
          <w:color w:val="FF0000"/>
          <w:sz w:val="32"/>
          <w:szCs w:val="32"/>
        </w:rPr>
        <w:t>a</w:t>
      </w:r>
      <w:r w:rsidRPr="003C395E">
        <w:rPr>
          <w:rFonts w:ascii="Times New Roman" w:hAnsi="Times New Roman"/>
          <w:color w:val="FF0000"/>
          <w:sz w:val="32"/>
          <w:szCs w:val="32"/>
        </w:rPr>
        <w:t xml:space="preserve"> femme que j’ai été</w:t>
      </w:r>
      <w:r w:rsidR="001257D4" w:rsidRPr="003C395E">
        <w:rPr>
          <w:rFonts w:ascii="Times New Roman" w:hAnsi="Times New Roman"/>
          <w:color w:val="FF0000"/>
          <w:sz w:val="32"/>
          <w:szCs w:val="32"/>
        </w:rPr>
        <w:t xml:space="preserve"> n’existe plus.</w:t>
      </w:r>
    </w:p>
    <w:p w14:paraId="34774BCC" w14:textId="77777777" w:rsidR="00326DC2" w:rsidRPr="00557BCB" w:rsidRDefault="00326DC2" w:rsidP="00326DC2">
      <w:pPr>
        <w:ind w:left="360"/>
        <w:rPr>
          <w:rFonts w:ascii="Times New Roman" w:hAnsi="Times New Roman"/>
        </w:rPr>
      </w:pPr>
    </w:p>
    <w:p w14:paraId="5FA3B18A" w14:textId="77777777" w:rsidR="00557BCB" w:rsidRPr="00FB33F4" w:rsidRDefault="00557BCB" w:rsidP="00FB33F4">
      <w:pPr>
        <w:pStyle w:val="Paragrafoelenco"/>
        <w:numPr>
          <w:ilvl w:val="0"/>
          <w:numId w:val="4"/>
        </w:numPr>
        <w:rPr>
          <w:rFonts w:ascii="Times New Roman" w:hAnsi="Times New Roman"/>
          <w:b/>
          <w:sz w:val="36"/>
          <w:szCs w:val="36"/>
        </w:rPr>
      </w:pPr>
      <w:r w:rsidRPr="00FB33F4">
        <w:rPr>
          <w:rFonts w:ascii="Times New Roman" w:hAnsi="Times New Roman"/>
          <w:b/>
          <w:sz w:val="36"/>
          <w:szCs w:val="36"/>
        </w:rPr>
        <w:t>Cas Particuliers</w:t>
      </w:r>
    </w:p>
    <w:p w14:paraId="25DEF292" w14:textId="77777777" w:rsidR="00FB33F4" w:rsidRPr="00FB33F4" w:rsidRDefault="00FB33F4" w:rsidP="006D7A63">
      <w:pPr>
        <w:pStyle w:val="Paragrafoelenco"/>
        <w:ind w:left="1080"/>
        <w:rPr>
          <w:rFonts w:ascii="Times New Roman" w:hAnsi="Times New Roman"/>
          <w:b/>
          <w:sz w:val="36"/>
          <w:szCs w:val="36"/>
        </w:rPr>
      </w:pPr>
    </w:p>
    <w:p w14:paraId="750C930B" w14:textId="77777777" w:rsidR="00557BCB" w:rsidRPr="003C395E" w:rsidRDefault="00557BCB" w:rsidP="00557BCB">
      <w:pPr>
        <w:pStyle w:val="Paragrafoelenco"/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r w:rsidRPr="003C395E">
        <w:rPr>
          <w:rFonts w:ascii="Times New Roman" w:hAnsi="Times New Roman"/>
          <w:b/>
          <w:sz w:val="32"/>
          <w:szCs w:val="32"/>
        </w:rPr>
        <w:t>Avec les verbes réfléchis</w:t>
      </w:r>
    </w:p>
    <w:p w14:paraId="7E71FC30" w14:textId="77777777" w:rsidR="00557BCB" w:rsidRPr="003C395E" w:rsidRDefault="00FB33F4" w:rsidP="00557BCB">
      <w:pPr>
        <w:pStyle w:val="Paragrafoelenco"/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Lorsqu’un verbe réfléchi est suivi par un COD, le participe passé </w:t>
      </w:r>
      <w:r w:rsidRPr="003C395E">
        <w:rPr>
          <w:rFonts w:ascii="Times New Roman" w:hAnsi="Times New Roman"/>
          <w:sz w:val="32"/>
          <w:szCs w:val="32"/>
          <w:highlight w:val="yellow"/>
        </w:rPr>
        <w:t>ne s’accorde pas avec le sujet.</w:t>
      </w:r>
    </w:p>
    <w:p w14:paraId="68BC87A4" w14:textId="77777777" w:rsidR="00EF7B66" w:rsidRPr="003C395E" w:rsidRDefault="00D60774" w:rsidP="00557BCB">
      <w:pPr>
        <w:pStyle w:val="Paragrafoelenco"/>
        <w:rPr>
          <w:rFonts w:ascii="Times New Roman" w:hAnsi="Times New Roman"/>
          <w:sz w:val="32"/>
          <w:szCs w:val="32"/>
        </w:rPr>
      </w:pPr>
      <w:r w:rsidRPr="003C395E">
        <w:rPr>
          <w:rFonts w:ascii="Times New Roman" w:hAnsi="Times New Roman"/>
          <w:sz w:val="32"/>
          <w:szCs w:val="32"/>
        </w:rPr>
        <w:t xml:space="preserve">Ex : </w:t>
      </w:r>
      <w:r w:rsidRPr="003C395E">
        <w:rPr>
          <w:rFonts w:ascii="Times New Roman" w:hAnsi="Times New Roman"/>
          <w:sz w:val="32"/>
          <w:szCs w:val="32"/>
        </w:rPr>
        <w:tab/>
      </w:r>
      <w:r w:rsidR="00EF7B66" w:rsidRPr="00AB54FB">
        <w:rPr>
          <w:rFonts w:ascii="Times New Roman" w:hAnsi="Times New Roman"/>
          <w:sz w:val="32"/>
          <w:szCs w:val="32"/>
          <w:highlight w:val="yellow"/>
        </w:rPr>
        <w:t>Elle</w:t>
      </w:r>
      <w:r w:rsidR="00EF7B66" w:rsidRPr="003C395E">
        <w:rPr>
          <w:rFonts w:ascii="Times New Roman" w:hAnsi="Times New Roman"/>
          <w:sz w:val="32"/>
          <w:szCs w:val="32"/>
        </w:rPr>
        <w:t xml:space="preserve"> s’est lavée</w:t>
      </w:r>
    </w:p>
    <w:p w14:paraId="75E4AC8E" w14:textId="168ADFE8" w:rsidR="00FB33F4" w:rsidRPr="003C395E" w:rsidRDefault="00FB33F4" w:rsidP="00EF7B66">
      <w:pPr>
        <w:pStyle w:val="Paragrafoelenco"/>
        <w:ind w:firstLine="696"/>
        <w:rPr>
          <w:rFonts w:ascii="Times New Roman" w:hAnsi="Times New Roman"/>
          <w:sz w:val="32"/>
          <w:szCs w:val="32"/>
        </w:rPr>
      </w:pPr>
      <w:r w:rsidRPr="00AB54FB">
        <w:rPr>
          <w:rFonts w:ascii="Times New Roman" w:hAnsi="Times New Roman"/>
          <w:strike/>
          <w:sz w:val="32"/>
          <w:szCs w:val="32"/>
        </w:rPr>
        <w:t>Elle</w:t>
      </w:r>
      <w:r w:rsidRPr="003C395E">
        <w:rPr>
          <w:rFonts w:ascii="Times New Roman" w:hAnsi="Times New Roman"/>
          <w:sz w:val="32"/>
          <w:szCs w:val="32"/>
        </w:rPr>
        <w:t xml:space="preserve"> s’est lavé les cheveux</w:t>
      </w:r>
    </w:p>
    <w:p w14:paraId="380DAAB9" w14:textId="77777777" w:rsidR="00557BCB" w:rsidRPr="00AB54FB" w:rsidRDefault="00557BCB" w:rsidP="003C395E">
      <w:pPr>
        <w:rPr>
          <w:b/>
          <w:szCs w:val="24"/>
        </w:rPr>
      </w:pPr>
    </w:p>
    <w:sectPr w:rsidR="00557BCB" w:rsidRPr="00AB54FB" w:rsidSect="00557BCB">
      <w:pgSz w:w="11906" w:h="16838"/>
      <w:pgMar w:top="993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C47"/>
    <w:multiLevelType w:val="hybridMultilevel"/>
    <w:tmpl w:val="4C76A8D4"/>
    <w:lvl w:ilvl="0" w:tplc="0410000F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345"/>
    <w:multiLevelType w:val="hybridMultilevel"/>
    <w:tmpl w:val="E9A60FAA"/>
    <w:lvl w:ilvl="0" w:tplc="5BD2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69B2"/>
    <w:multiLevelType w:val="hybridMultilevel"/>
    <w:tmpl w:val="30D4B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860"/>
    <w:multiLevelType w:val="hybridMultilevel"/>
    <w:tmpl w:val="5E6A83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D575F"/>
    <w:multiLevelType w:val="hybridMultilevel"/>
    <w:tmpl w:val="2F9261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76C4F"/>
    <w:multiLevelType w:val="hybridMultilevel"/>
    <w:tmpl w:val="7C2C14E0"/>
    <w:lvl w:ilvl="0" w:tplc="B852AB3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B5283"/>
    <w:multiLevelType w:val="hybridMultilevel"/>
    <w:tmpl w:val="A1500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29ED"/>
    <w:multiLevelType w:val="hybridMultilevel"/>
    <w:tmpl w:val="95F0B872"/>
    <w:lvl w:ilvl="0" w:tplc="ECB68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CD18A0"/>
    <w:multiLevelType w:val="hybridMultilevel"/>
    <w:tmpl w:val="B8760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8042A"/>
    <w:multiLevelType w:val="hybridMultilevel"/>
    <w:tmpl w:val="F7EA64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C2"/>
    <w:rsid w:val="00056180"/>
    <w:rsid w:val="000B139A"/>
    <w:rsid w:val="000C7CAD"/>
    <w:rsid w:val="000F0B11"/>
    <w:rsid w:val="001257D4"/>
    <w:rsid w:val="00143BF4"/>
    <w:rsid w:val="00260828"/>
    <w:rsid w:val="002A65A6"/>
    <w:rsid w:val="002B7EE8"/>
    <w:rsid w:val="002D142E"/>
    <w:rsid w:val="00326DC2"/>
    <w:rsid w:val="003C395E"/>
    <w:rsid w:val="00455009"/>
    <w:rsid w:val="00557BCB"/>
    <w:rsid w:val="006D7A63"/>
    <w:rsid w:val="00784597"/>
    <w:rsid w:val="007A05CE"/>
    <w:rsid w:val="00882DDA"/>
    <w:rsid w:val="00A45FCE"/>
    <w:rsid w:val="00AB54FB"/>
    <w:rsid w:val="00BF0EBA"/>
    <w:rsid w:val="00CC4DB1"/>
    <w:rsid w:val="00D60774"/>
    <w:rsid w:val="00EF7B66"/>
    <w:rsid w:val="00F5701B"/>
    <w:rsid w:val="00F71829"/>
    <w:rsid w:val="00F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B7FD"/>
  <w15:docId w15:val="{FBDCBB7C-DF85-4D25-AFA9-6368CA1C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DC2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paragraph" w:styleId="Titolo1">
    <w:name w:val="heading 1"/>
    <w:basedOn w:val="Normale"/>
    <w:next w:val="Normale"/>
    <w:link w:val="Titolo1Carattere"/>
    <w:qFormat/>
    <w:rsid w:val="002A65A6"/>
    <w:pPr>
      <w:keepNext/>
      <w:jc w:val="center"/>
      <w:outlineLvl w:val="0"/>
    </w:pPr>
    <w:rPr>
      <w:rFonts w:eastAsia="Times New Roman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26DC2"/>
    <w:pPr>
      <w:jc w:val="center"/>
    </w:pPr>
    <w:rPr>
      <w:b/>
      <w:sz w:val="4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6DC2"/>
    <w:rPr>
      <w:rFonts w:ascii="Times" w:eastAsia="Times" w:hAnsi="Times" w:cs="Times New Roman"/>
      <w:b/>
      <w:sz w:val="44"/>
      <w:szCs w:val="20"/>
      <w:lang w:val="fr-FR" w:eastAsia="it-IT"/>
    </w:rPr>
  </w:style>
  <w:style w:type="paragraph" w:styleId="Sottotitolo">
    <w:name w:val="Subtitle"/>
    <w:basedOn w:val="Normale"/>
    <w:link w:val="SottotitoloCarattere"/>
    <w:qFormat/>
    <w:rsid w:val="00326DC2"/>
    <w:pPr>
      <w:jc w:val="center"/>
    </w:pPr>
    <w:rPr>
      <w:b/>
      <w:sz w:val="3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26DC2"/>
    <w:rPr>
      <w:rFonts w:ascii="Times" w:eastAsia="Times" w:hAnsi="Times" w:cs="Times New Roman"/>
      <w:b/>
      <w:sz w:val="32"/>
      <w:szCs w:val="20"/>
      <w:lang w:val="fr-FR" w:eastAsia="it-IT"/>
    </w:rPr>
  </w:style>
  <w:style w:type="paragraph" w:styleId="Paragrafoelenco">
    <w:name w:val="List Paragraph"/>
    <w:basedOn w:val="Normale"/>
    <w:uiPriority w:val="34"/>
    <w:qFormat/>
    <w:rsid w:val="00557BC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A65A6"/>
    <w:rPr>
      <w:rFonts w:ascii="Times" w:eastAsia="Times New Roman" w:hAnsi="Times" w:cs="Times New Roman"/>
      <w:b/>
      <w:sz w:val="4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Judith Lauro</dc:creator>
  <cp:lastModifiedBy>Rita Judith Lauro</cp:lastModifiedBy>
  <cp:revision>8</cp:revision>
  <dcterms:created xsi:type="dcterms:W3CDTF">2021-11-23T09:21:00Z</dcterms:created>
  <dcterms:modified xsi:type="dcterms:W3CDTF">2024-12-03T16:45:00Z</dcterms:modified>
</cp:coreProperties>
</file>