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D333" w14:textId="1B99A03B" w:rsidR="006273E6" w:rsidRPr="006273E6" w:rsidRDefault="006273E6" w:rsidP="006273E6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73E6">
        <w:rPr>
          <w:rFonts w:ascii="Times New Roman" w:hAnsi="Times New Roman" w:cs="Times New Roman"/>
          <w:b/>
          <w:bCs/>
          <w:sz w:val="32"/>
          <w:szCs w:val="32"/>
        </w:rPr>
        <w:t>Programme de Révisions II° Année</w:t>
      </w:r>
    </w:p>
    <w:p w14:paraId="49E7E5FC" w14:textId="0A6AE249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73E6">
        <w:rPr>
          <w:rFonts w:ascii="Times New Roman" w:hAnsi="Times New Roman" w:cs="Times New Roman"/>
          <w:sz w:val="24"/>
          <w:szCs w:val="24"/>
          <w:u w:val="single"/>
        </w:rPr>
        <w:t>Grammaire</w:t>
      </w:r>
    </w:p>
    <w:p w14:paraId="606ECD43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>Reprise de tous les temps verbaux à partir du présent</w:t>
      </w:r>
    </w:p>
    <w:p w14:paraId="15C55F94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>Approfondir l'inversion pour la phrase interrogative</w:t>
      </w:r>
    </w:p>
    <w:p w14:paraId="4FF07B3E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 xml:space="preserve">Pronoms personnels compléments </w:t>
      </w:r>
      <w:r w:rsidRPr="0027180A">
        <w:rPr>
          <w:rFonts w:ascii="Times New Roman" w:hAnsi="Times New Roman" w:cs="Times New Roman"/>
          <w:sz w:val="24"/>
          <w:szCs w:val="24"/>
          <w:highlight w:val="yellow"/>
        </w:rPr>
        <w:t>double</w:t>
      </w:r>
    </w:p>
    <w:p w14:paraId="57B4E87E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 xml:space="preserve">Pronoms relatifs simples (à réviser) </w:t>
      </w:r>
      <w:r w:rsidRPr="00AC79FD">
        <w:rPr>
          <w:rFonts w:ascii="Times New Roman" w:hAnsi="Times New Roman" w:cs="Times New Roman"/>
          <w:sz w:val="24"/>
          <w:szCs w:val="24"/>
          <w:highlight w:val="yellow"/>
        </w:rPr>
        <w:t>et composés</w:t>
      </w:r>
    </w:p>
    <w:p w14:paraId="524803FC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>Maîtrise du subjonctif</w:t>
      </w:r>
    </w:p>
    <w:p w14:paraId="2FCDCF10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>Adjectifs et pronoms indéfinis</w:t>
      </w:r>
    </w:p>
    <w:p w14:paraId="058D5D9A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>Gérondif et participe présent</w:t>
      </w:r>
    </w:p>
    <w:p w14:paraId="1B4C86AF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>Accord du participe passé avec avoir et avec les verbes pronominaux</w:t>
      </w:r>
    </w:p>
    <w:p w14:paraId="61D7A1B8" w14:textId="616B3075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>Apprendre à reconnaître le passé simple + apprendre les verbes les plus utilisés (avoir, aller, être, etc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273E6">
        <w:rPr>
          <w:rFonts w:ascii="Times New Roman" w:hAnsi="Times New Roman" w:cs="Times New Roman"/>
          <w:sz w:val="24"/>
          <w:szCs w:val="24"/>
        </w:rPr>
        <w:t>)</w:t>
      </w:r>
    </w:p>
    <w:p w14:paraId="2863E7E3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>De la phrase simple à la phrase complexe</w:t>
      </w:r>
    </w:p>
    <w:p w14:paraId="1BC3B35A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>Problèmes de syntaxe avec les temps composés (phrase négative, etc.)</w:t>
      </w:r>
    </w:p>
    <w:p w14:paraId="3DC44CE7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>Expression du but, de la cause, de la conséquence, de l’opposition/ de la concession, de la condition avec l’hypothèse</w:t>
      </w:r>
    </w:p>
    <w:p w14:paraId="2EC6FF27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273E6">
        <w:rPr>
          <w:rFonts w:ascii="Times New Roman" w:hAnsi="Times New Roman" w:cs="Times New Roman"/>
          <w:sz w:val="24"/>
          <w:szCs w:val="24"/>
        </w:rPr>
        <w:t>L’Interrogation indirecte</w:t>
      </w:r>
    </w:p>
    <w:p w14:paraId="23374EB7" w14:textId="77777777" w:rsidR="006273E6" w:rsidRPr="006273E6" w:rsidRDefault="006273E6" w:rsidP="006273E6">
      <w:pPr>
        <w:spacing w:before="240" w:after="12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  <w:u w:val="single"/>
        </w:rPr>
        <w:t>Thèmes</w:t>
      </w:r>
    </w:p>
    <w:p w14:paraId="1BD38A44" w14:textId="77777777" w:rsidR="006273E6" w:rsidRPr="006273E6" w:rsidRDefault="006273E6" w:rsidP="006273E6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>Vivre en ville ou à la campagne (métropole vs banlieue)</w:t>
      </w:r>
    </w:p>
    <w:p w14:paraId="1D6C06A2" w14:textId="77777777" w:rsidR="006273E6" w:rsidRPr="006273E6" w:rsidRDefault="006273E6" w:rsidP="006273E6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>Vie professionnelle et vie familiale</w:t>
      </w:r>
    </w:p>
    <w:p w14:paraId="5447239B" w14:textId="77777777" w:rsidR="006273E6" w:rsidRPr="006273E6" w:rsidRDefault="006273E6" w:rsidP="006273E6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 xml:space="preserve">Travail et temps libre </w:t>
      </w:r>
    </w:p>
    <w:p w14:paraId="482DD856" w14:textId="679DD725" w:rsidR="006273E6" w:rsidRPr="006273E6" w:rsidRDefault="006273E6" w:rsidP="006273E6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 xml:space="preserve">Traditions culinaires et nouvelles habitudes alimentaires ; restaurant ou plats “fait maison »? </w:t>
      </w:r>
    </w:p>
    <w:p w14:paraId="21D12BB8" w14:textId="77777777" w:rsidR="006273E6" w:rsidRPr="006273E6" w:rsidRDefault="006273E6" w:rsidP="006273E6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 xml:space="preserve">Migrations et crise climatique </w:t>
      </w:r>
    </w:p>
    <w:p w14:paraId="7086E877" w14:textId="77777777" w:rsidR="006273E6" w:rsidRPr="006273E6" w:rsidRDefault="006273E6" w:rsidP="006273E6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>Vie privée et vie publique</w:t>
      </w:r>
    </w:p>
    <w:p w14:paraId="02910709" w14:textId="77777777" w:rsidR="006273E6" w:rsidRPr="006273E6" w:rsidRDefault="006273E6" w:rsidP="006273E6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 xml:space="preserve">Voyages </w:t>
      </w:r>
    </w:p>
    <w:p w14:paraId="10C783AB" w14:textId="77777777" w:rsidR="006273E6" w:rsidRPr="006273E6" w:rsidRDefault="006273E6" w:rsidP="006273E6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 xml:space="preserve">Patrimoine culturel : théâtre, musée ou cinéma ? </w:t>
      </w:r>
    </w:p>
    <w:p w14:paraId="45B177D6" w14:textId="5B1824A6" w:rsidR="00673FEF" w:rsidRDefault="006273E6" w:rsidP="006273E6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>La vie universitaire</w:t>
      </w:r>
    </w:p>
    <w:p w14:paraId="69E58B49" w14:textId="77777777" w:rsidR="001F65FB" w:rsidRDefault="001F65FB" w:rsidP="006273E6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</w:p>
    <w:p w14:paraId="324E60ED" w14:textId="77777777" w:rsidR="003022E1" w:rsidRDefault="003022E1" w:rsidP="006273E6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</w:p>
    <w:p w14:paraId="4E462C91" w14:textId="77777777" w:rsidR="001F65FB" w:rsidRPr="006273E6" w:rsidRDefault="001F65FB" w:rsidP="001F65FB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73E6">
        <w:rPr>
          <w:rFonts w:ascii="Times New Roman" w:hAnsi="Times New Roman" w:cs="Times New Roman"/>
          <w:b/>
          <w:bCs/>
          <w:sz w:val="32"/>
          <w:szCs w:val="32"/>
        </w:rPr>
        <w:lastRenderedPageBreak/>
        <w:t>Programme de Révisions II° Année</w:t>
      </w:r>
    </w:p>
    <w:p w14:paraId="75288798" w14:textId="77777777" w:rsidR="001F65FB" w:rsidRPr="006273E6" w:rsidRDefault="001F65FB" w:rsidP="001F65FB">
      <w:pPr>
        <w:spacing w:before="24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73E6">
        <w:rPr>
          <w:rFonts w:ascii="Times New Roman" w:hAnsi="Times New Roman" w:cs="Times New Roman"/>
          <w:sz w:val="24"/>
          <w:szCs w:val="24"/>
          <w:u w:val="single"/>
        </w:rPr>
        <w:t>Grammaire</w:t>
      </w:r>
    </w:p>
    <w:p w14:paraId="222ACD8A" w14:textId="77777777" w:rsidR="001F65FB" w:rsidRDefault="001F65FB" w:rsidP="001F65FB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accents</w:t>
      </w:r>
    </w:p>
    <w:p w14:paraId="5F1BEF10" w14:textId="77777777" w:rsidR="001F65FB" w:rsidRDefault="001F65FB" w:rsidP="001F65FB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C’est/il est</w:t>
      </w:r>
    </w:p>
    <w:p w14:paraId="4DAF210A" w14:textId="45C540E3" w:rsidR="001F65FB" w:rsidRDefault="001F65FB" w:rsidP="001F65FB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Leur/leurs</w:t>
      </w:r>
    </w:p>
    <w:p w14:paraId="08A9D7DB" w14:textId="35491016" w:rsidR="001F65FB" w:rsidRDefault="001F65FB" w:rsidP="001F65FB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doubles pronoms personnels compléments</w:t>
      </w:r>
    </w:p>
    <w:p w14:paraId="787B6169" w14:textId="021E8EC0" w:rsidR="001F65FB" w:rsidRDefault="001F65FB" w:rsidP="001F65FB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L’imparfait (révisions)</w:t>
      </w:r>
    </w:p>
    <w:p w14:paraId="1B6E161E" w14:textId="6F513737" w:rsidR="001F65FB" w:rsidRDefault="001F65FB" w:rsidP="001F65FB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conditionnel/ le futur</w:t>
      </w:r>
    </w:p>
    <w:p w14:paraId="3CFE052C" w14:textId="401E6013" w:rsidR="001F65FB" w:rsidRDefault="001F65FB" w:rsidP="001F65FB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passé composé et les accords des participes passés</w:t>
      </w:r>
      <w:r w:rsidR="0040515C">
        <w:rPr>
          <w:rFonts w:ascii="Times New Roman" w:hAnsi="Times New Roman" w:cs="Times New Roman"/>
          <w:sz w:val="24"/>
          <w:szCs w:val="24"/>
        </w:rPr>
        <w:t xml:space="preserve"> cas généraux</w:t>
      </w:r>
      <w:bookmarkStart w:id="0" w:name="_GoBack"/>
      <w:bookmarkEnd w:id="0"/>
    </w:p>
    <w:p w14:paraId="6DF3F37F" w14:textId="774A4D10" w:rsidR="001F65FB" w:rsidRDefault="001F65FB" w:rsidP="001F65FB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passé simple volet 1</w:t>
      </w:r>
    </w:p>
    <w:p w14:paraId="2C77762C" w14:textId="3B570BA6" w:rsidR="001F65FB" w:rsidRDefault="001F65FB" w:rsidP="001F65FB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adverbes en -ment</w:t>
      </w:r>
    </w:p>
    <w:p w14:paraId="71C8AE16" w14:textId="160A9E62" w:rsidR="001F65FB" w:rsidRDefault="001F65FB" w:rsidP="001F65FB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L’expression de la condition</w:t>
      </w:r>
    </w:p>
    <w:p w14:paraId="3361C00D" w14:textId="77777777" w:rsidR="001F65FB" w:rsidRPr="006273E6" w:rsidRDefault="001F65FB" w:rsidP="001F65FB">
      <w:pPr>
        <w:spacing w:before="240" w:after="12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  <w:u w:val="single"/>
        </w:rPr>
        <w:t>Thèmes</w:t>
      </w:r>
    </w:p>
    <w:p w14:paraId="4811806C" w14:textId="77777777" w:rsidR="001F65FB" w:rsidRPr="006273E6" w:rsidRDefault="001F65FB" w:rsidP="001F65FB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>Vivre en ville ou à la campagne (métropole vs banlieue)</w:t>
      </w:r>
    </w:p>
    <w:p w14:paraId="627896EF" w14:textId="77777777" w:rsidR="001F65FB" w:rsidRDefault="001F65FB" w:rsidP="001F65FB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>Vie professionnelle et vie familiale</w:t>
      </w:r>
    </w:p>
    <w:p w14:paraId="258E1640" w14:textId="58C07657" w:rsidR="001F65FB" w:rsidRPr="001F65FB" w:rsidRDefault="001F65FB" w:rsidP="001F65FB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70C0"/>
          <w:sz w:val="24"/>
          <w:szCs w:val="24"/>
          <w:highlight w:val="cyan"/>
        </w:rPr>
      </w:pPr>
      <w:r w:rsidRPr="001F65FB">
        <w:rPr>
          <w:rFonts w:ascii="Times New Roman" w:hAnsi="Times New Roman" w:cs="Times New Roman"/>
          <w:color w:val="0070C0"/>
          <w:sz w:val="24"/>
          <w:szCs w:val="24"/>
          <w:highlight w:val="cyan"/>
        </w:rPr>
        <w:t>Le rôle de la femme</w:t>
      </w:r>
      <w:r w:rsidR="003022E1">
        <w:rPr>
          <w:rFonts w:ascii="Times New Roman" w:hAnsi="Times New Roman" w:cs="Times New Roman"/>
          <w:color w:val="0070C0"/>
          <w:sz w:val="24"/>
          <w:szCs w:val="24"/>
          <w:highlight w:val="cyan"/>
        </w:rPr>
        <w:t xml:space="preserve"> dans la société, dans la famille</w:t>
      </w:r>
    </w:p>
    <w:p w14:paraId="14DC99B5" w14:textId="65F498C5" w:rsidR="001F65FB" w:rsidRDefault="001F65FB" w:rsidP="001F65FB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70C0"/>
          <w:sz w:val="24"/>
          <w:szCs w:val="24"/>
          <w:highlight w:val="cyan"/>
        </w:rPr>
      </w:pPr>
      <w:r w:rsidRPr="001F65FB">
        <w:rPr>
          <w:rFonts w:ascii="Times New Roman" w:hAnsi="Times New Roman" w:cs="Times New Roman"/>
          <w:color w:val="0070C0"/>
          <w:sz w:val="24"/>
          <w:szCs w:val="24"/>
          <w:highlight w:val="cyan"/>
        </w:rPr>
        <w:t>La vie quotidienne</w:t>
      </w:r>
    </w:p>
    <w:p w14:paraId="474337A6" w14:textId="77777777" w:rsidR="001F65FB" w:rsidRDefault="001F65FB" w:rsidP="001F65FB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 xml:space="preserve">Travail et temps libre </w:t>
      </w:r>
    </w:p>
    <w:p w14:paraId="43F64957" w14:textId="6BF6F762" w:rsidR="003022E1" w:rsidRPr="003022E1" w:rsidRDefault="003022E1" w:rsidP="003022E1">
      <w:pPr>
        <w:pStyle w:val="Nessunaspaziatur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70C0"/>
          <w:sz w:val="24"/>
          <w:szCs w:val="24"/>
          <w:highlight w:val="cyan"/>
        </w:rPr>
      </w:pPr>
      <w:r>
        <w:rPr>
          <w:rFonts w:ascii="Times New Roman" w:hAnsi="Times New Roman" w:cs="Times New Roman"/>
          <w:color w:val="0070C0"/>
          <w:sz w:val="24"/>
          <w:szCs w:val="24"/>
          <w:highlight w:val="cyan"/>
        </w:rPr>
        <w:t>La famille</w:t>
      </w:r>
    </w:p>
    <w:p w14:paraId="78BAB990" w14:textId="77777777" w:rsidR="001F65FB" w:rsidRPr="006273E6" w:rsidRDefault="001F65FB" w:rsidP="001F65FB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 xml:space="preserve">Traditions culinaires et nouvelles habitudes alimentaires ; restaurant ou plats “fait maison »? </w:t>
      </w:r>
    </w:p>
    <w:p w14:paraId="2E6DB67C" w14:textId="77777777" w:rsidR="001F65FB" w:rsidRDefault="001F65FB" w:rsidP="001F65FB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 xml:space="preserve">Migrations et crise climatique </w:t>
      </w:r>
    </w:p>
    <w:p w14:paraId="6956FAEB" w14:textId="7BB3735E" w:rsidR="001F65FB" w:rsidRPr="001F65FB" w:rsidRDefault="001F65FB" w:rsidP="001F65FB">
      <w:pPr>
        <w:pStyle w:val="Nessunaspaziatur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70C0"/>
          <w:sz w:val="24"/>
          <w:szCs w:val="24"/>
          <w:highlight w:val="cyan"/>
        </w:rPr>
      </w:pPr>
      <w:r w:rsidRPr="001F65FB">
        <w:rPr>
          <w:rFonts w:ascii="Times New Roman" w:hAnsi="Times New Roman" w:cs="Times New Roman"/>
          <w:color w:val="0070C0"/>
          <w:sz w:val="24"/>
          <w:szCs w:val="24"/>
          <w:highlight w:val="cyan"/>
        </w:rPr>
        <w:t>L’immigration</w:t>
      </w:r>
    </w:p>
    <w:p w14:paraId="2EF1576B" w14:textId="536CED68" w:rsidR="001F65FB" w:rsidRPr="001F65FB" w:rsidRDefault="001F65FB" w:rsidP="001F65FB">
      <w:pPr>
        <w:pStyle w:val="Nessunaspaziatur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70C0"/>
          <w:sz w:val="24"/>
          <w:szCs w:val="24"/>
          <w:highlight w:val="cyan"/>
        </w:rPr>
      </w:pPr>
      <w:r w:rsidRPr="001F65FB">
        <w:rPr>
          <w:rFonts w:ascii="Times New Roman" w:hAnsi="Times New Roman" w:cs="Times New Roman"/>
          <w:color w:val="0070C0"/>
          <w:sz w:val="24"/>
          <w:szCs w:val="24"/>
          <w:highlight w:val="cyan"/>
        </w:rPr>
        <w:t>Le réchauffement climatique</w:t>
      </w:r>
    </w:p>
    <w:p w14:paraId="647E115C" w14:textId="0E47B37C" w:rsidR="001F65FB" w:rsidRPr="006273E6" w:rsidRDefault="001F65FB" w:rsidP="001F65FB">
      <w:pPr>
        <w:pStyle w:val="Nessunaspaziatur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F65FB">
        <w:rPr>
          <w:rFonts w:ascii="Times New Roman" w:hAnsi="Times New Roman" w:cs="Times New Roman"/>
          <w:color w:val="0070C0"/>
          <w:sz w:val="24"/>
          <w:szCs w:val="24"/>
          <w:highlight w:val="cyan"/>
        </w:rPr>
        <w:t>L’environnement</w:t>
      </w:r>
    </w:p>
    <w:p w14:paraId="41FE7F8D" w14:textId="77777777" w:rsidR="001F65FB" w:rsidRPr="006273E6" w:rsidRDefault="001F65FB" w:rsidP="001F65FB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>Vie privée et vie publique</w:t>
      </w:r>
    </w:p>
    <w:p w14:paraId="5B700928" w14:textId="77777777" w:rsidR="001F65FB" w:rsidRPr="006273E6" w:rsidRDefault="001F65FB" w:rsidP="001F65FB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 xml:space="preserve">Voyages </w:t>
      </w:r>
    </w:p>
    <w:p w14:paraId="741C2190" w14:textId="77777777" w:rsidR="001F65FB" w:rsidRPr="006273E6" w:rsidRDefault="001F65FB" w:rsidP="001F65FB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 xml:space="preserve">Patrimoine culturel : théâtre, musée ou cinéma ? </w:t>
      </w:r>
    </w:p>
    <w:p w14:paraId="76408FF0" w14:textId="77777777" w:rsidR="001F65FB" w:rsidRDefault="001F65FB" w:rsidP="001F65FB">
      <w:pPr>
        <w:pStyle w:val="Nessunaspaziatura"/>
        <w:spacing w:line="480" w:lineRule="auto"/>
        <w:ind w:left="708"/>
        <w:rPr>
          <w:rFonts w:ascii="Times New Roman" w:hAnsi="Times New Roman" w:cs="Times New Roman"/>
          <w:color w:val="0070C0"/>
          <w:sz w:val="24"/>
          <w:szCs w:val="24"/>
        </w:rPr>
      </w:pPr>
      <w:r w:rsidRPr="006273E6">
        <w:rPr>
          <w:rFonts w:ascii="Times New Roman" w:hAnsi="Times New Roman" w:cs="Times New Roman"/>
          <w:color w:val="0070C0"/>
          <w:sz w:val="24"/>
          <w:szCs w:val="24"/>
        </w:rPr>
        <w:t>La vie universitaire</w:t>
      </w:r>
    </w:p>
    <w:p w14:paraId="57CAC561" w14:textId="6A88BA66" w:rsidR="001F65FB" w:rsidRPr="001F65FB" w:rsidRDefault="001F65FB" w:rsidP="001F65FB">
      <w:pPr>
        <w:pStyle w:val="Nessunaspaziatur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70C0"/>
          <w:sz w:val="24"/>
          <w:szCs w:val="24"/>
          <w:highlight w:val="cyan"/>
        </w:rPr>
      </w:pPr>
      <w:r w:rsidRPr="001F65FB">
        <w:rPr>
          <w:rFonts w:ascii="Times New Roman" w:hAnsi="Times New Roman" w:cs="Times New Roman"/>
          <w:color w:val="0070C0"/>
          <w:sz w:val="24"/>
          <w:szCs w:val="24"/>
          <w:highlight w:val="cyan"/>
        </w:rPr>
        <w:t>Les études</w:t>
      </w:r>
      <w:r w:rsidR="003022E1">
        <w:rPr>
          <w:rFonts w:ascii="Times New Roman" w:hAnsi="Times New Roman" w:cs="Times New Roman"/>
          <w:color w:val="0070C0"/>
          <w:sz w:val="24"/>
          <w:szCs w:val="24"/>
          <w:highlight w:val="cyan"/>
        </w:rPr>
        <w:t xml:space="preserve"> universitaires</w:t>
      </w:r>
    </w:p>
    <w:p w14:paraId="261D54AD" w14:textId="0CF81D70" w:rsidR="001F65FB" w:rsidRPr="001F65FB" w:rsidRDefault="001F65FB" w:rsidP="001F65FB">
      <w:pPr>
        <w:pStyle w:val="Nessunaspaziatur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70C0"/>
          <w:sz w:val="24"/>
          <w:szCs w:val="24"/>
          <w:highlight w:val="cyan"/>
        </w:rPr>
      </w:pPr>
      <w:r w:rsidRPr="001F65FB">
        <w:rPr>
          <w:rFonts w:ascii="Times New Roman" w:hAnsi="Times New Roman" w:cs="Times New Roman"/>
          <w:color w:val="0070C0"/>
          <w:sz w:val="24"/>
          <w:szCs w:val="24"/>
          <w:highlight w:val="cyan"/>
        </w:rPr>
        <w:lastRenderedPageBreak/>
        <w:t>Erasmus</w:t>
      </w:r>
    </w:p>
    <w:sectPr w:rsidR="001F65FB" w:rsidRPr="001F65FB" w:rsidSect="003022E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15FA"/>
    <w:multiLevelType w:val="hybridMultilevel"/>
    <w:tmpl w:val="EDAC79F0"/>
    <w:lvl w:ilvl="0" w:tplc="8A8CB6D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D27ABE"/>
    <w:multiLevelType w:val="hybridMultilevel"/>
    <w:tmpl w:val="45346538"/>
    <w:lvl w:ilvl="0" w:tplc="B38EDA90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E6"/>
    <w:rsid w:val="001F65FB"/>
    <w:rsid w:val="002109C0"/>
    <w:rsid w:val="0027180A"/>
    <w:rsid w:val="003022E1"/>
    <w:rsid w:val="0040515C"/>
    <w:rsid w:val="006273E6"/>
    <w:rsid w:val="00673FEF"/>
    <w:rsid w:val="00A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B179"/>
  <w15:chartTrackingRefBased/>
  <w15:docId w15:val="{56004DE0-740D-4A1E-BE8E-7217A535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73E6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73E6"/>
    <w:pPr>
      <w:spacing w:after="0" w:line="240" w:lineRule="auto"/>
    </w:pPr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Hyerin Yang</cp:lastModifiedBy>
  <cp:revision>4</cp:revision>
  <dcterms:created xsi:type="dcterms:W3CDTF">2024-03-05T13:07:00Z</dcterms:created>
  <dcterms:modified xsi:type="dcterms:W3CDTF">2024-03-05T16:44:00Z</dcterms:modified>
</cp:coreProperties>
</file>