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920F7" w14:textId="6342C1A7" w:rsidR="00130E7E" w:rsidRPr="000A1DE3" w:rsidRDefault="00130E7E" w:rsidP="00130E7E">
      <w:pPr>
        <w:pStyle w:val="Nessunaspaziatura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</w:pPr>
      <w:r w:rsidRPr="000A1DE3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  <w:t>Dictée </w:t>
      </w:r>
      <w:r w:rsidR="000A1DE3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  <w:t>5</w:t>
      </w:r>
      <w:r w:rsidR="00F06384" w:rsidRPr="000A1DE3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  <w:lang w:val="fr-FR"/>
        </w:rPr>
        <w:t xml:space="preserve">   </w:t>
      </w:r>
      <w:r w:rsidRPr="000A1DE3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fr-FR"/>
        </w:rPr>
        <w:t xml:space="preserve">Les secrets des </w:t>
      </w:r>
      <w:r w:rsidRPr="000A1DE3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highlight w:val="green"/>
          <w:lang w:val="fr-FR"/>
        </w:rPr>
        <w:t>centenaires</w:t>
      </w:r>
    </w:p>
    <w:p w14:paraId="68E4861A" w14:textId="77777777" w:rsidR="00A04296" w:rsidRPr="00A04296" w:rsidRDefault="00A04296" w:rsidP="00130E7E">
      <w:pPr>
        <w:pStyle w:val="Nessunaspaziatura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3D726512" w14:textId="50726E52" w:rsidR="00130E7E" w:rsidRPr="00A04296" w:rsidRDefault="00130E7E" w:rsidP="00130E7E">
      <w:pPr>
        <w:pStyle w:val="Nessunaspaziatura"/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</w:pP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Et </w:t>
      </w:r>
      <w:r w:rsidRPr="00A04296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 xml:space="preserve">si </w:t>
      </w:r>
      <w:r w:rsidRPr="00C57B1B">
        <w:rPr>
          <w:rFonts w:ascii="Times New Roman" w:hAnsi="Times New Roman" w:cs="Times New Roman"/>
          <w:sz w:val="40"/>
          <w:szCs w:val="40"/>
          <w:highlight w:val="darkYellow"/>
          <w:shd w:val="clear" w:color="auto" w:fill="FFFFFF"/>
          <w:lang w:val="fr-FR"/>
        </w:rPr>
        <w:t>on</w:t>
      </w:r>
      <w:r w:rsidRPr="00A04296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 xml:space="preserve"> adoptait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le mode de vie des peuple</w:t>
      </w:r>
      <w:r w:rsidRPr="0002746E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à l'esp</w:t>
      </w:r>
      <w:r w:rsidRPr="00A04296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  <w:lang w:val="fr-FR"/>
        </w:rPr>
        <w:t>é</w:t>
      </w:r>
      <w:r w:rsidRPr="00C57B1B">
        <w:rPr>
          <w:rFonts w:ascii="Times New Roman" w:hAnsi="Times New Roman" w:cs="Times New Roman"/>
          <w:sz w:val="40"/>
          <w:szCs w:val="40"/>
          <w:highlight w:val="magenta"/>
          <w:u w:val="single"/>
          <w:shd w:val="clear" w:color="auto" w:fill="FFFFFF"/>
          <w:lang w:val="fr-FR"/>
        </w:rPr>
        <w:t>ran</w:t>
      </w:r>
      <w:r w:rsidRPr="00C57B1B">
        <w:rPr>
          <w:rFonts w:ascii="Times New Roman" w:hAnsi="Times New Roman" w:cs="Times New Roman"/>
          <w:sz w:val="40"/>
          <w:szCs w:val="40"/>
          <w:highlight w:val="magenta"/>
          <w:shd w:val="clear" w:color="auto" w:fill="FFFFFF"/>
          <w:lang w:val="fr-FR"/>
        </w:rPr>
        <w:t>c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e de vie éto</w:t>
      </w:r>
      <w:r w:rsidRPr="0002746E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  <w:lang w:val="fr-FR"/>
        </w:rPr>
        <w:t>nn</w:t>
      </w:r>
      <w:r w:rsidRPr="007E6001">
        <w:rPr>
          <w:rFonts w:ascii="Times New Roman" w:hAnsi="Times New Roman" w:cs="Times New Roman"/>
          <w:sz w:val="40"/>
          <w:szCs w:val="40"/>
          <w:highlight w:val="cyan"/>
          <w:u w:val="single"/>
          <w:shd w:val="clear" w:color="auto" w:fill="FFFFFF"/>
          <w:lang w:val="fr-FR"/>
        </w:rPr>
        <w:t>ante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? </w:t>
      </w:r>
      <w:r w:rsidR="00C57B1B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A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la lumière </w:t>
      </w:r>
      <w:r w:rsidRPr="007E6001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de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nouvell</w:t>
      </w:r>
      <w:r w:rsidRPr="00A04296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es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</w:t>
      </w:r>
      <w:r w:rsidRPr="00A04296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  <w:lang w:val="fr-FR"/>
        </w:rPr>
        <w:t>preu</w:t>
      </w:r>
      <w:r w:rsidRPr="00A04296">
        <w:rPr>
          <w:rFonts w:ascii="Times New Roman" w:hAnsi="Times New Roman" w:cs="Times New Roman"/>
          <w:sz w:val="40"/>
          <w:szCs w:val="40"/>
          <w:highlight w:val="green"/>
          <w:u w:val="single"/>
          <w:shd w:val="clear" w:color="auto" w:fill="FFFFFF"/>
          <w:lang w:val="fr-FR"/>
        </w:rPr>
        <w:t>ves</w:t>
      </w:r>
      <w:r w:rsidRPr="00A04296">
        <w:rPr>
          <w:rFonts w:ascii="Times New Roman" w:hAnsi="Times New Roman" w:cs="Times New Roman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>scientifiqu</w:t>
      </w:r>
      <w:r w:rsidRPr="00A04296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es,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leur alimentation </w:t>
      </w:r>
      <w:r w:rsidRPr="0002746E">
        <w:rPr>
          <w:rFonts w:ascii="Times New Roman" w:hAnsi="Times New Roman" w:cs="Times New Roman"/>
          <w:sz w:val="40"/>
          <w:szCs w:val="40"/>
          <w:highlight w:val="yellow"/>
          <w:shd w:val="clear" w:color="auto" w:fill="FFFFFF"/>
          <w:lang w:val="fr-FR"/>
        </w:rPr>
        <w:t>peut</w:t>
      </w:r>
      <w:r w:rsidRPr="00A04296">
        <w:rPr>
          <w:rFonts w:ascii="Times New Roman" w:hAnsi="Times New Roman" w:cs="Times New Roman"/>
          <w:sz w:val="40"/>
          <w:szCs w:val="40"/>
          <w:shd w:val="clear" w:color="auto" w:fill="FFFFFF"/>
          <w:lang w:val="fr-FR"/>
        </w:rPr>
        <w:t xml:space="preserve"> servir de </w:t>
      </w:r>
      <w:r w:rsidRPr="00A04296">
        <w:rPr>
          <w:rFonts w:ascii="Times New Roman" w:hAnsi="Times New Roman" w:cs="Times New Roman"/>
          <w:sz w:val="40"/>
          <w:szCs w:val="40"/>
          <w:highlight w:val="green"/>
          <w:shd w:val="clear" w:color="auto" w:fill="FFFFFF"/>
          <w:lang w:val="fr-FR"/>
        </w:rPr>
        <w:t>modèle(s).</w:t>
      </w:r>
    </w:p>
    <w:p w14:paraId="689C2600" w14:textId="5CEBADEB" w:rsidR="00130E7E" w:rsidRPr="00A04296" w:rsidRDefault="00130E7E" w:rsidP="00130E7E">
      <w:pPr>
        <w:pStyle w:val="Nessunaspaziatura"/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</w:pPr>
      <w:r w:rsidRPr="00A04296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Que faut-il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manger pour avoir une vie plus </w:t>
      </w:r>
      <w:r w:rsidRPr="00A04296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>lon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cyan"/>
          <w:u w:val="single"/>
          <w:shd w:val="clear" w:color="auto" w:fill="FFFFFF"/>
          <w:lang w:val="fr-FR"/>
        </w:rPr>
        <w:t>gue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en meilleur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cyan"/>
          <w:shd w:val="clear" w:color="auto" w:fill="FFFFFF"/>
          <w:lang w:val="fr-FR"/>
        </w:rPr>
        <w:t>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santé ? Dans leur livre </w:t>
      </w:r>
      <w:r w:rsidRPr="00A04296">
        <w:rPr>
          <w:rStyle w:val="Enfasicorsivo"/>
          <w:rFonts w:ascii="Times New Roman" w:hAnsi="Times New Roman" w:cs="Times New Roman"/>
          <w:color w:val="000000"/>
          <w:spacing w:val="-8"/>
          <w:sz w:val="40"/>
          <w:szCs w:val="40"/>
          <w:shd w:val="clear" w:color="auto" w:fill="FFFFFF"/>
          <w:lang w:val="fr-FR"/>
        </w:rPr>
        <w:t xml:space="preserve">la Solution </w:t>
      </w:r>
      <w:r w:rsidRPr="00C57B1B">
        <w:rPr>
          <w:rStyle w:val="Enfasicorsivo"/>
          <w:rFonts w:ascii="Times New Roman" w:hAnsi="Times New Roman" w:cs="Times New Roman"/>
          <w:color w:val="000000"/>
          <w:spacing w:val="-8"/>
          <w:sz w:val="40"/>
          <w:szCs w:val="40"/>
          <w:highlight w:val="magenta"/>
          <w:shd w:val="clear" w:color="auto" w:fill="FFFFFF"/>
          <w:lang w:val="fr-FR"/>
        </w:rPr>
        <w:t>longévité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, des docteurs </w:t>
      </w:r>
      <w:r w:rsidRPr="0002746E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 xml:space="preserve">passent 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en revue</w:t>
      </w:r>
      <w:r w:rsidRPr="00A04296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les secrets des population</w:t>
      </w:r>
      <w:r w:rsidRPr="00C57B1B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des zone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bleu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cyan"/>
          <w:shd w:val="clear" w:color="auto" w:fill="FFFFFF"/>
          <w:lang w:val="fr-FR"/>
        </w:rPr>
        <w:t>e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, 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ces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région</w:t>
      </w:r>
      <w:r w:rsidRPr="00C57B1B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recul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é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cyan"/>
          <w:shd w:val="clear" w:color="auto" w:fill="FFFFFF"/>
          <w:lang w:val="fr-FR"/>
        </w:rPr>
        <w:t>e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du monde 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où</w:t>
      </w:r>
      <w:r w:rsidRPr="00C57B1B">
        <w:rPr>
          <w:rFonts w:ascii="Times New Roman" w:hAnsi="Times New Roman" w:cs="Times New Roman"/>
          <w:spacing w:val="-8"/>
          <w:sz w:val="40"/>
          <w:szCs w:val="40"/>
          <w:highlight w:val="darkYellow"/>
          <w:shd w:val="clear" w:color="auto" w:fill="FFFFFF"/>
          <w:lang w:val="fr-FR"/>
        </w:rPr>
        <w:t xml:space="preserve"> on 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yellow"/>
          <w:u w:val="single"/>
          <w:shd w:val="clear" w:color="auto" w:fill="FFFFFF"/>
          <w:lang w:val="fr-FR"/>
        </w:rPr>
        <w:t>compte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une forte densité 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de centenaires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. </w:t>
      </w:r>
      <w:r w:rsidRPr="0002746E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Ils mett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ent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</w:t>
      </w:r>
      <w:r w:rsidRPr="002055A9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>en avant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des habitude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alimentaire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qui </w:t>
      </w:r>
      <w:r w:rsidRPr="00F06384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 xml:space="preserve">font </w:t>
      </w:r>
      <w:proofErr w:type="gramStart"/>
      <w:r w:rsidRPr="00F06384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office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 </w:t>
      </w:r>
      <w:r w:rsidRPr="00F06384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>de</w:t>
      </w:r>
      <w:proofErr w:type="gramEnd"/>
      <w:r w:rsidRPr="00F06384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 xml:space="preserve"> jouvence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.</w:t>
      </w:r>
    </w:p>
    <w:p w14:paraId="496AAC42" w14:textId="46961433" w:rsidR="00130E7E" w:rsidRPr="00A04296" w:rsidRDefault="00130E7E" w:rsidP="00130E7E">
      <w:pPr>
        <w:pStyle w:val="Nessunaspaziatura"/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</w:pP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Voi</w:t>
      </w:r>
      <w:r w:rsidRPr="00A04296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>là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une de leur</w:t>
      </w:r>
      <w:r w:rsidR="0002746E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(s)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réflexion</w:t>
      </w:r>
      <w:r w:rsidR="0002746E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(s)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 :</w:t>
      </w:r>
    </w:p>
    <w:p w14:paraId="1F349D8D" w14:textId="77777777" w:rsidR="00A04296" w:rsidRPr="00A04296" w:rsidRDefault="00130E7E" w:rsidP="00A04296">
      <w:pPr>
        <w:pStyle w:val="Nessunaspaziatura"/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</w:pPr>
      <w:r w:rsidRPr="00A04296">
        <w:rPr>
          <w:rFonts w:ascii="Times New Roman" w:eastAsia="Times New Roman" w:hAnsi="Times New Roman" w:cs="Times New Roman"/>
          <w:b/>
          <w:bCs/>
          <w:spacing w:val="-8"/>
          <w:sz w:val="40"/>
          <w:szCs w:val="40"/>
          <w:lang w:val="fr-FR" w:eastAsia="it-IT"/>
        </w:rPr>
        <w:t>"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Certain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aliment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ont</w:t>
      </w:r>
      <w:r w:rsidR="00A04296" w:rsidRPr="002D287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 xml:space="preserve"> été conso</w:t>
      </w:r>
      <w:r w:rsidR="00A04296" w:rsidRPr="00C57B1B">
        <w:rPr>
          <w:rFonts w:ascii="Times New Roman" w:hAnsi="Times New Roman" w:cs="Times New Roman"/>
          <w:spacing w:val="-8"/>
          <w:sz w:val="40"/>
          <w:szCs w:val="40"/>
          <w:highlight w:val="yellow"/>
          <w:u w:val="single"/>
          <w:shd w:val="clear" w:color="auto" w:fill="FFFFFF"/>
          <w:lang w:val="fr-FR"/>
        </w:rPr>
        <w:t>mm</w:t>
      </w:r>
      <w:r w:rsidR="00A04296" w:rsidRPr="002D287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é</w:t>
      </w:r>
      <w:r w:rsidR="00A04296" w:rsidRPr="002D2871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pendant des millier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d'année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. 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Quelque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règle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simple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suffis</w:t>
      </w:r>
      <w:r w:rsidR="00A04296" w:rsidRPr="00C57B1B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ent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comme ne pas manger entre les repas et ne pas manger </w:t>
      </w:r>
      <w:r w:rsidR="00A04296" w:rsidRPr="00F06384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n'importe où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, dans sa voiture ou au </w:t>
      </w:r>
      <w:r w:rsidR="00A04296" w:rsidRPr="0002746E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>bu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reau. </w:t>
      </w:r>
    </w:p>
    <w:p w14:paraId="1F56FBFD" w14:textId="2BA49CDD" w:rsidR="000A1DE3" w:rsidRPr="000A1DE3" w:rsidRDefault="00130E7E" w:rsidP="00A04296">
      <w:pPr>
        <w:pStyle w:val="Nessunaspaziatura"/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</w:pP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La clé/ </w:t>
      </w:r>
      <w:r w:rsidRPr="00A926F2">
        <w:rPr>
          <w:rFonts w:ascii="Times New Roman" w:hAnsi="Times New Roman" w:cs="Times New Roman"/>
          <w:strike/>
          <w:spacing w:val="-8"/>
          <w:sz w:val="40"/>
          <w:szCs w:val="40"/>
          <w:shd w:val="clear" w:color="auto" w:fill="FFFFFF"/>
          <w:lang w:val="fr-FR"/>
        </w:rPr>
        <w:t xml:space="preserve">la clef 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de longévité, ce n'est pas de manger 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>davantage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tel ou tel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aliment, c'est de manger </w:t>
      </w:r>
      <w:r w:rsidRPr="00C57B1B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>moins</w:t>
      </w:r>
      <w:r w:rsidRPr="0002746E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,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d'après 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u w:val="single"/>
          <w:shd w:val="clear" w:color="auto" w:fill="FFFFFF"/>
          <w:lang w:val="fr-FR"/>
        </w:rPr>
        <w:t>de</w:t>
      </w:r>
      <w:r w:rsidRPr="0002746E">
        <w:rPr>
          <w:rFonts w:ascii="Times New Roman" w:hAnsi="Times New Roman" w:cs="Times New Roman"/>
          <w:spacing w:val="-8"/>
          <w:sz w:val="40"/>
          <w:szCs w:val="40"/>
          <w:u w:val="single"/>
          <w:shd w:val="clear" w:color="auto" w:fill="FFFFFF"/>
          <w:lang w:val="fr-FR"/>
        </w:rPr>
        <w:t xml:space="preserve"> 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nombreuse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étud</w:t>
      </w:r>
      <w:r w:rsidRPr="00A04296">
        <w:rPr>
          <w:rFonts w:ascii="Times New Roman" w:hAnsi="Times New Roman" w:cs="Times New Roman"/>
          <w:spacing w:val="-8"/>
          <w:sz w:val="40"/>
          <w:szCs w:val="40"/>
          <w:highlight w:val="green"/>
          <w:shd w:val="clear" w:color="auto" w:fill="FFFFFF"/>
          <w:lang w:val="fr-FR"/>
        </w:rPr>
        <w:t>es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sur la 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>r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es</w:t>
      </w:r>
      <w:r w:rsidR="00B70800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/</w:t>
      </w:r>
      <w:bookmarkStart w:id="0" w:name="_GoBack"/>
      <w:bookmarkEnd w:id="0"/>
      <w:r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triction</w:t>
      </w:r>
      <w:r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shd w:val="clear" w:color="auto" w:fill="FFFFFF"/>
          <w:lang w:val="fr-FR"/>
        </w:rPr>
        <w:t xml:space="preserve"> calorique</w:t>
      </w:r>
      <w:r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. 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Le plus grand problème 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yellow"/>
          <w:shd w:val="clear" w:color="auto" w:fill="FFFFFF"/>
          <w:lang w:val="fr-FR"/>
        </w:rPr>
        <w:t>auquel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doit 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faire face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 xml:space="preserve"> le monde moderne est la surabond</w:t>
      </w:r>
      <w:r w:rsidR="00A04296" w:rsidRPr="007E6001">
        <w:rPr>
          <w:rFonts w:ascii="Times New Roman" w:hAnsi="Times New Roman" w:cs="Times New Roman"/>
          <w:spacing w:val="-8"/>
          <w:sz w:val="40"/>
          <w:szCs w:val="40"/>
          <w:highlight w:val="magenta"/>
          <w:u w:val="single"/>
          <w:shd w:val="clear" w:color="auto" w:fill="FFFFFF"/>
          <w:lang w:val="fr-FR"/>
        </w:rPr>
        <w:t>ance</w:t>
      </w:r>
      <w:r w:rsidR="00A04296" w:rsidRPr="00A04296">
        <w:rPr>
          <w:rFonts w:ascii="Times New Roman" w:hAnsi="Times New Roman" w:cs="Times New Roman"/>
          <w:spacing w:val="-8"/>
          <w:sz w:val="40"/>
          <w:szCs w:val="40"/>
          <w:shd w:val="clear" w:color="auto" w:fill="FFFFFF"/>
          <w:lang w:val="fr-FR"/>
        </w:rPr>
        <w:t>."</w:t>
      </w:r>
    </w:p>
    <w:p w14:paraId="0F1F773C" w14:textId="7ECD04D7" w:rsidR="00130E7E" w:rsidRDefault="00130E7E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  <w:r w:rsidRPr="00A04296"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  <w:t xml:space="preserve">D’après </w:t>
      </w:r>
      <w:r w:rsidRPr="00A04296">
        <w:rPr>
          <w:rFonts w:ascii="Times New Roman" w:hAnsi="Times New Roman" w:cs="Times New Roman"/>
          <w:bCs/>
          <w:i/>
          <w:iCs/>
          <w:color w:val="000000" w:themeColor="text1"/>
          <w:sz w:val="40"/>
          <w:szCs w:val="40"/>
          <w:lang w:val="fr-FR"/>
        </w:rPr>
        <w:t>Femme Actuelle</w:t>
      </w:r>
      <w:r w:rsidRPr="00A04296"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  <w:t xml:space="preserve"> édition 8-14 mars 2021</w:t>
      </w:r>
    </w:p>
    <w:p w14:paraId="1A3F9EE6" w14:textId="15BF9B86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72BE1F78" w14:textId="7A0C95C2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4FDA3135" w14:textId="009E904E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5E12AFD7" w14:textId="0DF0AB18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64E06A71" w14:textId="10607022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5EBA7E39" w14:textId="3389418D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33A486D4" w14:textId="49D54D3B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17009E96" w14:textId="77777777" w:rsidR="002D2871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p w14:paraId="238D2D38" w14:textId="77777777" w:rsidR="002D2871" w:rsidRPr="00A04296" w:rsidRDefault="002D2871" w:rsidP="00130E7E">
      <w:pPr>
        <w:pStyle w:val="Nessunaspaziatura"/>
        <w:jc w:val="right"/>
        <w:rPr>
          <w:rFonts w:ascii="Times New Roman" w:hAnsi="Times New Roman" w:cs="Times New Roman"/>
          <w:bCs/>
          <w:color w:val="000000" w:themeColor="text1"/>
          <w:sz w:val="40"/>
          <w:szCs w:val="40"/>
          <w:lang w:val="fr-FR"/>
        </w:rPr>
      </w:pPr>
    </w:p>
    <w:sectPr w:rsidR="002D2871" w:rsidRPr="00A042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7E"/>
    <w:rsid w:val="0002746E"/>
    <w:rsid w:val="000A1DE3"/>
    <w:rsid w:val="00130E7E"/>
    <w:rsid w:val="002055A9"/>
    <w:rsid w:val="002D2871"/>
    <w:rsid w:val="00501C44"/>
    <w:rsid w:val="007E6001"/>
    <w:rsid w:val="00914791"/>
    <w:rsid w:val="00A04296"/>
    <w:rsid w:val="00A926F2"/>
    <w:rsid w:val="00B70800"/>
    <w:rsid w:val="00C57B1B"/>
    <w:rsid w:val="00CE312A"/>
    <w:rsid w:val="00F0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E690"/>
  <w15:chartTrackingRefBased/>
  <w15:docId w15:val="{7B8D1823-3FF1-4D82-AD5D-7FEB50BB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130E7E"/>
    <w:rPr>
      <w:i/>
      <w:iCs/>
    </w:rPr>
  </w:style>
  <w:style w:type="paragraph" w:styleId="Nessunaspaziatura">
    <w:name w:val="No Spacing"/>
    <w:uiPriority w:val="1"/>
    <w:qFormat/>
    <w:rsid w:val="00130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8</cp:revision>
  <dcterms:created xsi:type="dcterms:W3CDTF">2023-04-18T07:46:00Z</dcterms:created>
  <dcterms:modified xsi:type="dcterms:W3CDTF">2025-11-11T15:17:00Z</dcterms:modified>
</cp:coreProperties>
</file>