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DF8B6" w14:textId="77777777" w:rsidR="00584B93" w:rsidRDefault="00584B93" w:rsidP="00584B93">
      <w:pPr>
        <w:jc w:val="center"/>
        <w:rPr>
          <w:b/>
          <w:i/>
          <w:sz w:val="52"/>
          <w:lang w:val="fr-FR"/>
        </w:rPr>
      </w:pPr>
      <w:r>
        <w:rPr>
          <w:b/>
          <w:sz w:val="52"/>
          <w:lang w:val="fr-FR"/>
        </w:rPr>
        <w:t xml:space="preserve">Les adverbes en </w:t>
      </w:r>
      <w:r>
        <w:rPr>
          <w:b/>
          <w:i/>
          <w:sz w:val="52"/>
          <w:lang w:val="fr-FR"/>
        </w:rPr>
        <w:t>–ment</w:t>
      </w:r>
    </w:p>
    <w:p w14:paraId="257B37E2" w14:textId="77777777" w:rsidR="00584B93" w:rsidRDefault="00584B93" w:rsidP="00584B93">
      <w:pPr>
        <w:rPr>
          <w:i/>
          <w:sz w:val="28"/>
          <w:lang w:val="fr-FR"/>
        </w:rPr>
      </w:pPr>
    </w:p>
    <w:p w14:paraId="031BA3CF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>Pour former les adverbes en -ment, on doit tenir compte de l’adjectif correspondant :</w:t>
      </w:r>
    </w:p>
    <w:p w14:paraId="5667F358" w14:textId="77777777" w:rsidR="00584B93" w:rsidRDefault="00584B93" w:rsidP="00584B93">
      <w:pPr>
        <w:rPr>
          <w:sz w:val="28"/>
          <w:lang w:val="fr-FR"/>
        </w:rPr>
      </w:pPr>
    </w:p>
    <w:p w14:paraId="6CEF6B2F" w14:textId="77777777" w:rsidR="00584B93" w:rsidRDefault="00584B93" w:rsidP="00584B93">
      <w:pPr>
        <w:numPr>
          <w:ilvl w:val="0"/>
          <w:numId w:val="1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>Adjectif se terminant par une voyelle :</w:t>
      </w:r>
    </w:p>
    <w:p w14:paraId="37EFD05A" w14:textId="77777777" w:rsidR="00584B93" w:rsidRDefault="00584B93" w:rsidP="00584B93">
      <w:pPr>
        <w:rPr>
          <w:b/>
          <w:sz w:val="28"/>
          <w:lang w:val="fr-FR"/>
        </w:rPr>
      </w:pPr>
    </w:p>
    <w:p w14:paraId="0618E44A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 xml:space="preserve">Pour former l’adverbe, on ajoute </w:t>
      </w:r>
      <w:r>
        <w:rPr>
          <w:i/>
          <w:sz w:val="28"/>
          <w:lang w:val="fr-FR"/>
        </w:rPr>
        <w:t xml:space="preserve">–ment </w:t>
      </w:r>
      <w:r>
        <w:rPr>
          <w:sz w:val="28"/>
          <w:lang w:val="fr-FR"/>
        </w:rPr>
        <w:t>à l’adjectif correspondant.</w:t>
      </w:r>
    </w:p>
    <w:p w14:paraId="03FAAB53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>Exemples :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Etrange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étrange</w:t>
      </w:r>
      <w:r>
        <w:rPr>
          <w:color w:val="FF0000"/>
          <w:sz w:val="28"/>
          <w:lang w:val="fr-FR"/>
        </w:rPr>
        <w:t>ment</w:t>
      </w:r>
    </w:p>
    <w:p w14:paraId="428B4AB8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Tragique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tragique</w:t>
      </w:r>
      <w:r>
        <w:rPr>
          <w:color w:val="FF0000"/>
          <w:sz w:val="28"/>
          <w:lang w:val="fr-FR"/>
        </w:rPr>
        <w:t>men</w:t>
      </w:r>
      <w:r>
        <w:rPr>
          <w:sz w:val="28"/>
          <w:lang w:val="fr-FR"/>
        </w:rPr>
        <w:t xml:space="preserve">t </w:t>
      </w:r>
    </w:p>
    <w:p w14:paraId="096D6A29" w14:textId="77777777" w:rsidR="007F592F" w:rsidRDefault="00584B93" w:rsidP="00584B93">
      <w:pPr>
        <w:pStyle w:val="Paragrafoelenco"/>
        <w:ind w:left="1428" w:firstLine="696"/>
        <w:rPr>
          <w:rFonts w:ascii="Times New Roman" w:hAnsi="Times New Roman"/>
          <w:sz w:val="28"/>
          <w:szCs w:val="28"/>
          <w:lang w:val="fr-FR"/>
        </w:rPr>
      </w:pPr>
      <w:proofErr w:type="gramStart"/>
      <w:r w:rsidRPr="00E75DA1">
        <w:rPr>
          <w:rFonts w:ascii="Times New Roman" w:hAnsi="Times New Roman"/>
          <w:sz w:val="28"/>
          <w:szCs w:val="28"/>
          <w:lang w:val="fr-FR"/>
        </w:rPr>
        <w:t>passionn</w:t>
      </w:r>
      <w:r w:rsidRPr="00E75DA1">
        <w:rPr>
          <w:rFonts w:ascii="Times New Roman" w:hAnsi="Times New Roman"/>
          <w:color w:val="FF0000"/>
          <w:sz w:val="28"/>
          <w:szCs w:val="28"/>
          <w:lang w:val="fr-FR"/>
        </w:rPr>
        <w:t>é</w:t>
      </w:r>
      <w:proofErr w:type="gramEnd"/>
      <w:r w:rsidRPr="00E75DA1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75DA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E75DA1">
        <w:rPr>
          <w:rFonts w:ascii="Times New Roman" w:hAnsi="Times New Roman"/>
          <w:sz w:val="28"/>
          <w:szCs w:val="28"/>
          <w:lang w:val="fr-FR"/>
        </w:rPr>
        <w:t>passionn</w:t>
      </w:r>
      <w:r w:rsidRPr="00E75DA1">
        <w:rPr>
          <w:rFonts w:ascii="Times New Roman" w:hAnsi="Times New Roman"/>
          <w:color w:val="FF0000"/>
          <w:sz w:val="28"/>
          <w:szCs w:val="28"/>
          <w:lang w:val="fr-FR"/>
        </w:rPr>
        <w:t>é</w:t>
      </w:r>
      <w:r w:rsidRPr="00E75DA1">
        <w:rPr>
          <w:rFonts w:ascii="Times New Roman" w:hAnsi="Times New Roman"/>
          <w:sz w:val="28"/>
          <w:szCs w:val="28"/>
          <w:lang w:val="fr-FR"/>
        </w:rPr>
        <w:t>ment</w:t>
      </w:r>
    </w:p>
    <w:p w14:paraId="74BE5E31" w14:textId="177ADFF4" w:rsidR="00584B93" w:rsidRPr="00E75DA1" w:rsidRDefault="007F592F" w:rsidP="00584B93">
      <w:pPr>
        <w:pStyle w:val="Paragrafoelenco"/>
        <w:ind w:left="1428" w:firstLine="696"/>
        <w:rPr>
          <w:rFonts w:ascii="Times New Roman" w:hAnsi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/>
          <w:sz w:val="28"/>
          <w:szCs w:val="28"/>
          <w:lang w:val="fr-FR"/>
        </w:rPr>
        <w:t>poli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poli</w:t>
      </w:r>
      <w:r w:rsidRPr="007F592F">
        <w:rPr>
          <w:rFonts w:ascii="Times New Roman" w:hAnsi="Times New Roman"/>
          <w:color w:val="FF0000"/>
          <w:sz w:val="28"/>
          <w:szCs w:val="28"/>
          <w:lang w:val="fr-FR"/>
        </w:rPr>
        <w:t>men</w:t>
      </w:r>
      <w:r>
        <w:rPr>
          <w:rFonts w:ascii="Times New Roman" w:hAnsi="Times New Roman"/>
          <w:sz w:val="28"/>
          <w:szCs w:val="28"/>
          <w:lang w:val="fr-FR"/>
        </w:rPr>
        <w:t>t</w:t>
      </w:r>
      <w:r w:rsidR="00584B93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584B93">
        <w:rPr>
          <w:sz w:val="28"/>
          <w:lang w:val="fr-FR"/>
        </w:rPr>
        <w:t>etc…</w:t>
      </w:r>
    </w:p>
    <w:p w14:paraId="4630667A" w14:textId="77777777" w:rsidR="00584B93" w:rsidRDefault="00584B93" w:rsidP="00584B93">
      <w:pPr>
        <w:rPr>
          <w:i/>
          <w:sz w:val="28"/>
          <w:lang w:val="fr-FR"/>
        </w:rPr>
      </w:pPr>
      <w:r>
        <w:rPr>
          <w:i/>
          <w:sz w:val="28"/>
          <w:lang w:val="fr-FR"/>
        </w:rPr>
        <w:tab/>
      </w:r>
    </w:p>
    <w:p w14:paraId="49D826B8" w14:textId="77777777" w:rsidR="00584B93" w:rsidRDefault="00584B93" w:rsidP="00584B93">
      <w:pPr>
        <w:numPr>
          <w:ilvl w:val="0"/>
          <w:numId w:val="1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>Adjectif se terminant par une consonne :</w:t>
      </w:r>
    </w:p>
    <w:p w14:paraId="045236DE" w14:textId="77777777" w:rsidR="00584B93" w:rsidRDefault="00584B93" w:rsidP="00584B93">
      <w:pPr>
        <w:ind w:left="360"/>
        <w:rPr>
          <w:sz w:val="28"/>
          <w:lang w:val="fr-FR"/>
        </w:rPr>
      </w:pPr>
    </w:p>
    <w:p w14:paraId="610F83D7" w14:textId="77777777" w:rsidR="00584B93" w:rsidRDefault="00584B93" w:rsidP="00584B93">
      <w:pPr>
        <w:rPr>
          <w:i/>
          <w:sz w:val="28"/>
          <w:lang w:val="fr-FR"/>
        </w:rPr>
      </w:pPr>
      <w:r>
        <w:rPr>
          <w:sz w:val="28"/>
          <w:lang w:val="fr-FR"/>
        </w:rPr>
        <w:t xml:space="preserve">Pour former l’adverbe, on transforme l’adjectif au féminin auquel on ajoute </w:t>
      </w:r>
      <w:r>
        <w:rPr>
          <w:i/>
          <w:sz w:val="28"/>
          <w:lang w:val="fr-FR"/>
        </w:rPr>
        <w:t>–ment.</w:t>
      </w:r>
    </w:p>
    <w:p w14:paraId="2B41BADB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>Exemples :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Heureux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heur</w:t>
      </w:r>
      <w:r>
        <w:rPr>
          <w:color w:val="FF0000"/>
          <w:sz w:val="28"/>
          <w:lang w:val="fr-FR"/>
        </w:rPr>
        <w:t>euse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heureusement</w:t>
      </w:r>
    </w:p>
    <w:p w14:paraId="13AA1EAE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Fin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fin</w:t>
      </w:r>
      <w:r>
        <w:rPr>
          <w:color w:val="FF0000"/>
          <w:sz w:val="28"/>
          <w:lang w:val="fr-FR"/>
        </w:rPr>
        <w:t>e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finement</w:t>
      </w:r>
    </w:p>
    <w:p w14:paraId="0067B8C1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Concret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concr</w:t>
      </w:r>
      <w:r>
        <w:rPr>
          <w:color w:val="FF0000"/>
          <w:sz w:val="28"/>
          <w:lang w:val="fr-FR"/>
        </w:rPr>
        <w:t>ète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concrètement</w:t>
      </w:r>
    </w:p>
    <w:p w14:paraId="52DD7F10" w14:textId="77777777" w:rsidR="007F592F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Respectif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respect</w:t>
      </w:r>
      <w:r>
        <w:rPr>
          <w:color w:val="FF0000"/>
          <w:sz w:val="28"/>
          <w:lang w:val="fr-FR"/>
        </w:rPr>
        <w:t>ive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respectivement</w:t>
      </w:r>
    </w:p>
    <w:p w14:paraId="262778CA" w14:textId="78F344DF" w:rsidR="00584B93" w:rsidRDefault="007F592F" w:rsidP="007F592F">
      <w:pPr>
        <w:ind w:left="1416" w:firstLine="708"/>
        <w:rPr>
          <w:sz w:val="28"/>
          <w:lang w:val="fr-FR"/>
        </w:rPr>
      </w:pPr>
      <w:r>
        <w:rPr>
          <w:sz w:val="28"/>
          <w:lang w:val="fr-FR"/>
        </w:rPr>
        <w:t>Particulier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Particuli</w:t>
      </w:r>
      <w:r w:rsidRPr="00315CF4">
        <w:rPr>
          <w:color w:val="FF0000"/>
          <w:sz w:val="28"/>
          <w:lang w:val="fr-FR"/>
        </w:rPr>
        <w:t>ère</w:t>
      </w:r>
      <w:r w:rsidR="00315CF4">
        <w:rPr>
          <w:sz w:val="28"/>
          <w:lang w:val="fr-FR"/>
        </w:rPr>
        <w:tab/>
      </w:r>
      <w:r w:rsidR="00315CF4">
        <w:rPr>
          <w:sz w:val="28"/>
          <w:lang w:val="fr-FR"/>
        </w:rPr>
        <w:tab/>
        <w:t>particulière</w:t>
      </w:r>
      <w:r>
        <w:rPr>
          <w:sz w:val="28"/>
          <w:lang w:val="fr-FR"/>
        </w:rPr>
        <w:t>ment</w:t>
      </w:r>
      <w:r>
        <w:rPr>
          <w:sz w:val="28"/>
          <w:lang w:val="fr-FR"/>
        </w:rPr>
        <w:tab/>
      </w:r>
      <w:r w:rsidR="00584B93">
        <w:rPr>
          <w:sz w:val="28"/>
          <w:lang w:val="fr-FR"/>
        </w:rPr>
        <w:t xml:space="preserve"> etc…</w:t>
      </w:r>
    </w:p>
    <w:p w14:paraId="5351AB75" w14:textId="77777777" w:rsidR="00584B93" w:rsidRDefault="00584B93" w:rsidP="00584B93">
      <w:pPr>
        <w:rPr>
          <w:i/>
          <w:sz w:val="28"/>
          <w:lang w:val="fr-FR"/>
        </w:rPr>
      </w:pPr>
      <w:r>
        <w:rPr>
          <w:sz w:val="28"/>
          <w:lang w:val="fr-FR"/>
        </w:rPr>
        <w:t xml:space="preserve">Attention : on ajoute </w:t>
      </w:r>
      <w:r>
        <w:rPr>
          <w:i/>
          <w:sz w:val="28"/>
          <w:lang w:val="fr-FR"/>
        </w:rPr>
        <w:t>-</w:t>
      </w:r>
      <w:proofErr w:type="spellStart"/>
      <w:r>
        <w:rPr>
          <w:i/>
          <w:sz w:val="28"/>
          <w:lang w:val="fr-FR"/>
        </w:rPr>
        <w:t>ément</w:t>
      </w:r>
      <w:proofErr w:type="spellEnd"/>
      <w:r>
        <w:rPr>
          <w:sz w:val="28"/>
          <w:lang w:val="fr-FR"/>
        </w:rPr>
        <w:t xml:space="preserve"> au lieu de </w:t>
      </w:r>
      <w:r>
        <w:rPr>
          <w:i/>
          <w:sz w:val="28"/>
          <w:lang w:val="fr-FR"/>
        </w:rPr>
        <w:t>-</w:t>
      </w:r>
      <w:proofErr w:type="spellStart"/>
      <w:r>
        <w:rPr>
          <w:i/>
          <w:sz w:val="28"/>
          <w:lang w:val="fr-FR"/>
        </w:rPr>
        <w:t>ement</w:t>
      </w:r>
      <w:proofErr w:type="spellEnd"/>
      <w:r>
        <w:rPr>
          <w:sz w:val="28"/>
          <w:lang w:val="fr-FR"/>
        </w:rPr>
        <w:t xml:space="preserve"> dans certains adverbes tels que précisément, profondément, énormément, etc…</w:t>
      </w:r>
    </w:p>
    <w:p w14:paraId="7F2B9A11" w14:textId="77777777" w:rsidR="00584B93" w:rsidRDefault="00584B93" w:rsidP="00584B93">
      <w:pPr>
        <w:rPr>
          <w:sz w:val="28"/>
          <w:lang w:val="fr-FR"/>
        </w:rPr>
      </w:pPr>
    </w:p>
    <w:p w14:paraId="46C273F7" w14:textId="77777777" w:rsidR="00584B93" w:rsidRDefault="00584B93" w:rsidP="00584B93">
      <w:pPr>
        <w:numPr>
          <w:ilvl w:val="0"/>
          <w:numId w:val="1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Adjectif se terminant par </w:t>
      </w:r>
      <w:proofErr w:type="spellStart"/>
      <w:r>
        <w:rPr>
          <w:b/>
          <w:sz w:val="28"/>
          <w:lang w:val="fr-FR"/>
        </w:rPr>
        <w:t>ant</w:t>
      </w:r>
      <w:proofErr w:type="spellEnd"/>
      <w:r>
        <w:rPr>
          <w:b/>
          <w:sz w:val="28"/>
          <w:lang w:val="fr-FR"/>
        </w:rPr>
        <w:t xml:space="preserve">/ </w:t>
      </w:r>
      <w:proofErr w:type="spellStart"/>
      <w:r>
        <w:rPr>
          <w:b/>
          <w:sz w:val="28"/>
          <w:lang w:val="fr-FR"/>
        </w:rPr>
        <w:t>ent</w:t>
      </w:r>
      <w:proofErr w:type="spellEnd"/>
      <w:r>
        <w:rPr>
          <w:b/>
          <w:sz w:val="28"/>
          <w:lang w:val="fr-FR"/>
        </w:rPr>
        <w:t> :</w:t>
      </w:r>
    </w:p>
    <w:p w14:paraId="2CE792E3" w14:textId="77777777" w:rsidR="00584B93" w:rsidRDefault="00584B93" w:rsidP="00584B93">
      <w:pPr>
        <w:rPr>
          <w:b/>
          <w:sz w:val="28"/>
          <w:lang w:val="fr-FR"/>
        </w:rPr>
      </w:pPr>
    </w:p>
    <w:p w14:paraId="4AFAE53B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>Pour former l’adverbe, on élimine les suffixes -</w:t>
      </w:r>
      <w:proofErr w:type="spellStart"/>
      <w:r>
        <w:rPr>
          <w:sz w:val="28"/>
          <w:lang w:val="fr-FR"/>
        </w:rPr>
        <w:t>ant</w:t>
      </w:r>
      <w:proofErr w:type="spellEnd"/>
      <w:r>
        <w:rPr>
          <w:sz w:val="28"/>
          <w:lang w:val="fr-FR"/>
        </w:rPr>
        <w:t>/-</w:t>
      </w:r>
      <w:proofErr w:type="spellStart"/>
      <w:r>
        <w:rPr>
          <w:sz w:val="28"/>
          <w:lang w:val="fr-FR"/>
        </w:rPr>
        <w:t>ent</w:t>
      </w:r>
      <w:proofErr w:type="spellEnd"/>
      <w:r>
        <w:rPr>
          <w:sz w:val="28"/>
          <w:lang w:val="fr-FR"/>
        </w:rPr>
        <w:t xml:space="preserve"> que l’on remplace respectivement</w:t>
      </w:r>
    </w:p>
    <w:p w14:paraId="1638EF50" w14:textId="77777777" w:rsidR="00584B93" w:rsidRDefault="00584B93" w:rsidP="00584B93">
      <w:pPr>
        <w:rPr>
          <w:i/>
          <w:sz w:val="28"/>
          <w:lang w:val="fr-FR"/>
        </w:rPr>
      </w:pPr>
      <w:proofErr w:type="gramStart"/>
      <w:r>
        <w:rPr>
          <w:sz w:val="28"/>
          <w:lang w:val="fr-FR"/>
        </w:rPr>
        <w:t>par</w:t>
      </w:r>
      <w:proofErr w:type="gramEnd"/>
      <w:r>
        <w:rPr>
          <w:sz w:val="28"/>
          <w:lang w:val="fr-FR"/>
        </w:rPr>
        <w:t xml:space="preserve"> </w:t>
      </w:r>
      <w:r>
        <w:rPr>
          <w:i/>
          <w:sz w:val="28"/>
          <w:lang w:val="fr-FR"/>
        </w:rPr>
        <w:t xml:space="preserve">– </w:t>
      </w:r>
      <w:proofErr w:type="spellStart"/>
      <w:r w:rsidRPr="007F592F">
        <w:rPr>
          <w:i/>
          <w:sz w:val="28"/>
          <w:highlight w:val="yellow"/>
          <w:lang w:val="fr-FR"/>
        </w:rPr>
        <w:t>a</w:t>
      </w:r>
      <w:r>
        <w:rPr>
          <w:i/>
          <w:sz w:val="28"/>
          <w:lang w:val="fr-FR"/>
        </w:rPr>
        <w:t>mment</w:t>
      </w:r>
      <w:proofErr w:type="spellEnd"/>
      <w:r>
        <w:rPr>
          <w:i/>
          <w:sz w:val="28"/>
          <w:lang w:val="fr-FR"/>
        </w:rPr>
        <w:t xml:space="preserve">/- </w:t>
      </w:r>
      <w:proofErr w:type="spellStart"/>
      <w:r w:rsidRPr="007F592F">
        <w:rPr>
          <w:i/>
          <w:sz w:val="28"/>
          <w:highlight w:val="yellow"/>
          <w:lang w:val="fr-FR"/>
        </w:rPr>
        <w:t>e</w:t>
      </w:r>
      <w:r>
        <w:rPr>
          <w:i/>
          <w:sz w:val="28"/>
          <w:lang w:val="fr-FR"/>
        </w:rPr>
        <w:t>mment</w:t>
      </w:r>
      <w:proofErr w:type="spellEnd"/>
      <w:r>
        <w:rPr>
          <w:i/>
          <w:sz w:val="28"/>
          <w:lang w:val="fr-FR"/>
        </w:rPr>
        <w:t>.</w:t>
      </w:r>
    </w:p>
    <w:p w14:paraId="2141929A" w14:textId="77777777" w:rsidR="00584B93" w:rsidRDefault="00584B93" w:rsidP="00584B93">
      <w:pPr>
        <w:rPr>
          <w:color w:val="FF0000"/>
          <w:sz w:val="28"/>
          <w:lang w:val="fr-FR"/>
        </w:rPr>
      </w:pPr>
      <w:r>
        <w:rPr>
          <w:sz w:val="28"/>
          <w:lang w:val="fr-FR"/>
        </w:rPr>
        <w:t>Exemples :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 w:rsidRPr="00193194">
        <w:rPr>
          <w:sz w:val="28"/>
          <w:highlight w:val="yellow"/>
          <w:lang w:val="fr-FR"/>
        </w:rPr>
        <w:t>Différ</w:t>
      </w:r>
      <w:r w:rsidRPr="00193194">
        <w:rPr>
          <w:sz w:val="28"/>
          <w:highlight w:val="yellow"/>
          <w:u w:val="single"/>
          <w:lang w:val="fr-FR"/>
        </w:rPr>
        <w:t>e</w:t>
      </w:r>
      <w:r w:rsidRPr="00193194">
        <w:rPr>
          <w:sz w:val="28"/>
          <w:highlight w:val="yellow"/>
          <w:lang w:val="fr-FR"/>
        </w:rPr>
        <w:t>nt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proofErr w:type="spellStart"/>
      <w:r>
        <w:rPr>
          <w:sz w:val="28"/>
          <w:lang w:val="fr-FR"/>
        </w:rPr>
        <w:t>diffé</w:t>
      </w:r>
      <w:r w:rsidRPr="00193194">
        <w:rPr>
          <w:sz w:val="28"/>
          <w:highlight w:val="yellow"/>
          <w:lang w:val="fr-FR"/>
        </w:rPr>
        <w:t>r</w:t>
      </w:r>
      <w:r w:rsidRPr="00193194">
        <w:rPr>
          <w:color w:val="FF0000"/>
          <w:sz w:val="28"/>
          <w:highlight w:val="yellow"/>
          <w:lang w:val="fr-FR"/>
        </w:rPr>
        <w:t>e</w:t>
      </w:r>
      <w:r>
        <w:rPr>
          <w:color w:val="FF0000"/>
          <w:sz w:val="28"/>
          <w:lang w:val="fr-FR"/>
        </w:rPr>
        <w:t>mmemt</w:t>
      </w:r>
      <w:proofErr w:type="spellEnd"/>
    </w:p>
    <w:p w14:paraId="6BA1DCCF" w14:textId="77777777" w:rsidR="00584B93" w:rsidRDefault="00584B93" w:rsidP="00584B93">
      <w:pPr>
        <w:rPr>
          <w:sz w:val="28"/>
          <w:lang w:val="fr-FR"/>
        </w:rPr>
      </w:pPr>
      <w:r>
        <w:rPr>
          <w:color w:val="FF0000"/>
          <w:sz w:val="28"/>
          <w:lang w:val="fr-FR"/>
        </w:rPr>
        <w:tab/>
      </w:r>
      <w:r>
        <w:rPr>
          <w:color w:val="FF0000"/>
          <w:sz w:val="28"/>
          <w:lang w:val="fr-FR"/>
        </w:rPr>
        <w:tab/>
      </w:r>
      <w:r>
        <w:rPr>
          <w:color w:val="FF0000"/>
          <w:sz w:val="28"/>
          <w:lang w:val="fr-FR"/>
        </w:rPr>
        <w:tab/>
      </w:r>
      <w:r w:rsidRPr="00193194">
        <w:rPr>
          <w:sz w:val="28"/>
          <w:highlight w:val="yellow"/>
          <w:lang w:val="fr-FR"/>
        </w:rPr>
        <w:t>Prud</w:t>
      </w:r>
      <w:r w:rsidRPr="00193194">
        <w:rPr>
          <w:sz w:val="28"/>
          <w:highlight w:val="yellow"/>
          <w:u w:val="single"/>
          <w:lang w:val="fr-FR"/>
        </w:rPr>
        <w:t>e</w:t>
      </w:r>
      <w:r w:rsidRPr="00193194">
        <w:rPr>
          <w:sz w:val="28"/>
          <w:highlight w:val="yellow"/>
          <w:lang w:val="fr-FR"/>
        </w:rPr>
        <w:t>nt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prud</w:t>
      </w:r>
      <w:r w:rsidRPr="00193194">
        <w:rPr>
          <w:color w:val="FF0000"/>
          <w:sz w:val="28"/>
          <w:highlight w:val="yellow"/>
          <w:lang w:val="fr-FR"/>
        </w:rPr>
        <w:t>e</w:t>
      </w:r>
      <w:r>
        <w:rPr>
          <w:color w:val="FF0000"/>
          <w:sz w:val="28"/>
          <w:lang w:val="fr-FR"/>
        </w:rPr>
        <w:t>mment</w:t>
      </w:r>
    </w:p>
    <w:p w14:paraId="1C268CBE" w14:textId="77777777" w:rsidR="00BD74A7" w:rsidRDefault="00584B93" w:rsidP="00584B93">
      <w:pPr>
        <w:rPr>
          <w:color w:val="FF0000"/>
          <w:sz w:val="28"/>
          <w:lang w:val="fr-FR"/>
        </w:rPr>
      </w:pP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Bruy</w:t>
      </w:r>
      <w:r>
        <w:rPr>
          <w:sz w:val="28"/>
          <w:u w:val="single"/>
          <w:lang w:val="fr-FR"/>
        </w:rPr>
        <w:t>a</w:t>
      </w:r>
      <w:r>
        <w:rPr>
          <w:sz w:val="28"/>
          <w:lang w:val="fr-FR"/>
        </w:rPr>
        <w:t>nt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bruy</w:t>
      </w:r>
      <w:r>
        <w:rPr>
          <w:color w:val="FF0000"/>
          <w:sz w:val="28"/>
          <w:lang w:val="fr-FR"/>
        </w:rPr>
        <w:t xml:space="preserve">amment </w:t>
      </w:r>
    </w:p>
    <w:p w14:paraId="3BA0DA40" w14:textId="228ED488" w:rsidR="00584B93" w:rsidRDefault="00BD74A7" w:rsidP="00BD74A7">
      <w:pPr>
        <w:ind w:left="1416" w:firstLine="708"/>
        <w:rPr>
          <w:sz w:val="28"/>
          <w:lang w:val="fr-FR"/>
        </w:rPr>
      </w:pPr>
      <w:r>
        <w:rPr>
          <w:sz w:val="28"/>
          <w:lang w:val="fr-FR"/>
        </w:rPr>
        <w:t>Constant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const</w:t>
      </w:r>
      <w:r w:rsidRPr="00BD74A7">
        <w:rPr>
          <w:color w:val="FF0000"/>
          <w:sz w:val="28"/>
          <w:lang w:val="fr-FR"/>
        </w:rPr>
        <w:t>amment</w:t>
      </w:r>
      <w:r>
        <w:rPr>
          <w:sz w:val="28"/>
          <w:lang w:val="fr-FR"/>
        </w:rPr>
        <w:t xml:space="preserve">, </w:t>
      </w:r>
      <w:r w:rsidR="00584B93">
        <w:rPr>
          <w:sz w:val="28"/>
          <w:lang w:val="fr-FR"/>
        </w:rPr>
        <w:t>etc…</w:t>
      </w:r>
    </w:p>
    <w:p w14:paraId="24E19634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 xml:space="preserve">Les adverbes en </w:t>
      </w:r>
      <w:r>
        <w:rPr>
          <w:i/>
          <w:sz w:val="28"/>
          <w:lang w:val="fr-FR"/>
        </w:rPr>
        <w:t xml:space="preserve">– </w:t>
      </w:r>
      <w:proofErr w:type="spellStart"/>
      <w:r>
        <w:rPr>
          <w:i/>
          <w:sz w:val="28"/>
          <w:lang w:val="fr-FR"/>
        </w:rPr>
        <w:t>amment</w:t>
      </w:r>
      <w:proofErr w:type="spellEnd"/>
      <w:r>
        <w:rPr>
          <w:i/>
          <w:sz w:val="28"/>
          <w:lang w:val="fr-FR"/>
        </w:rPr>
        <w:t xml:space="preserve">/- </w:t>
      </w:r>
      <w:proofErr w:type="spellStart"/>
      <w:r>
        <w:rPr>
          <w:i/>
          <w:sz w:val="28"/>
          <w:lang w:val="fr-FR"/>
        </w:rPr>
        <w:t>emment</w:t>
      </w:r>
      <w:proofErr w:type="spellEnd"/>
      <w:r>
        <w:rPr>
          <w:i/>
          <w:sz w:val="28"/>
          <w:lang w:val="fr-FR"/>
        </w:rPr>
        <w:t xml:space="preserve"> se </w:t>
      </w:r>
      <w:r>
        <w:rPr>
          <w:sz w:val="28"/>
          <w:lang w:val="fr-FR"/>
        </w:rPr>
        <w:t>prononcent tous [</w:t>
      </w:r>
      <w:proofErr w:type="spellStart"/>
      <w:r>
        <w:rPr>
          <w:sz w:val="28"/>
          <w:lang w:val="fr-FR"/>
        </w:rPr>
        <w:t>amã</w:t>
      </w:r>
      <w:proofErr w:type="spellEnd"/>
      <w:r>
        <w:rPr>
          <w:sz w:val="28"/>
          <w:lang w:val="fr-FR"/>
        </w:rPr>
        <w:t>].</w:t>
      </w:r>
    </w:p>
    <w:p w14:paraId="7D4C1145" w14:textId="77777777" w:rsidR="00584B93" w:rsidRDefault="00584B93" w:rsidP="00584B93">
      <w:pPr>
        <w:rPr>
          <w:color w:val="FF0000"/>
          <w:sz w:val="28"/>
          <w:lang w:val="fr-FR"/>
        </w:rPr>
      </w:pPr>
    </w:p>
    <w:p w14:paraId="6A3F6FBC" w14:textId="77777777" w:rsidR="00584B93" w:rsidRDefault="00584B93" w:rsidP="00584B93">
      <w:pPr>
        <w:numPr>
          <w:ilvl w:val="0"/>
          <w:numId w:val="1"/>
        </w:numPr>
        <w:rPr>
          <w:b/>
          <w:sz w:val="28"/>
          <w:lang w:val="fr-FR"/>
        </w:rPr>
      </w:pPr>
      <w:r>
        <w:rPr>
          <w:b/>
          <w:sz w:val="28"/>
          <w:lang w:val="fr-FR"/>
        </w:rPr>
        <w:t>Exceptions</w:t>
      </w:r>
    </w:p>
    <w:p w14:paraId="1EAE8040" w14:textId="77777777" w:rsidR="00584B93" w:rsidRDefault="00584B93" w:rsidP="00584B93">
      <w:pPr>
        <w:rPr>
          <w:b/>
          <w:sz w:val="28"/>
          <w:lang w:val="fr-FR"/>
        </w:rPr>
      </w:pPr>
    </w:p>
    <w:p w14:paraId="277AE1E1" w14:textId="77777777" w:rsidR="00584B93" w:rsidRDefault="00584B93" w:rsidP="00584B93">
      <w:pPr>
        <w:rPr>
          <w:sz w:val="28"/>
          <w:lang w:val="fr-FR"/>
        </w:rPr>
      </w:pPr>
      <w:r>
        <w:rPr>
          <w:sz w:val="28"/>
          <w:lang w:val="fr-FR"/>
        </w:rPr>
        <w:t xml:space="preserve">Voici quelques adverbes auxquels on ne peut appliquer les règles expliquées ci-dessus : </w:t>
      </w:r>
    </w:p>
    <w:p w14:paraId="30384B48" w14:textId="77777777" w:rsidR="00584B93" w:rsidRDefault="00584B93" w:rsidP="00584B93">
      <w:pPr>
        <w:ind w:firstLine="708"/>
        <w:rPr>
          <w:sz w:val="28"/>
          <w:lang w:val="fr-FR"/>
        </w:rPr>
      </w:pPr>
      <w:r>
        <w:rPr>
          <w:sz w:val="28"/>
          <w:lang w:val="fr-FR"/>
        </w:rPr>
        <w:t>Lent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lentement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</w:p>
    <w:p w14:paraId="7AACDB20" w14:textId="77777777" w:rsidR="00584B93" w:rsidRDefault="00584B93" w:rsidP="00584B93">
      <w:pPr>
        <w:ind w:firstLine="708"/>
        <w:rPr>
          <w:sz w:val="28"/>
          <w:lang w:val="fr-FR"/>
        </w:rPr>
      </w:pPr>
      <w:r>
        <w:rPr>
          <w:sz w:val="28"/>
          <w:lang w:val="fr-FR"/>
        </w:rPr>
        <w:t>Présent</w:t>
      </w:r>
      <w:r>
        <w:rPr>
          <w:sz w:val="28"/>
          <w:lang w:val="fr-FR"/>
        </w:rPr>
        <w:tab/>
        <w:t>présentement</w:t>
      </w:r>
    </w:p>
    <w:p w14:paraId="545F4FE3" w14:textId="77777777" w:rsidR="00584B93" w:rsidRDefault="00584B93" w:rsidP="00584B93">
      <w:pPr>
        <w:ind w:firstLine="708"/>
        <w:rPr>
          <w:sz w:val="28"/>
          <w:lang w:val="fr-FR"/>
        </w:rPr>
      </w:pPr>
      <w:r>
        <w:rPr>
          <w:sz w:val="28"/>
          <w:lang w:val="fr-FR"/>
        </w:rPr>
        <w:t>Gai</w:t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gai</w:t>
      </w:r>
      <w:r w:rsidRPr="00193194">
        <w:rPr>
          <w:sz w:val="28"/>
          <w:highlight w:val="yellow"/>
          <w:lang w:val="fr-FR"/>
        </w:rPr>
        <w:t>e</w:t>
      </w:r>
      <w:r>
        <w:rPr>
          <w:sz w:val="28"/>
          <w:lang w:val="fr-FR"/>
        </w:rPr>
        <w:t>ment</w:t>
      </w:r>
      <w:r>
        <w:rPr>
          <w:sz w:val="28"/>
          <w:lang w:val="fr-FR"/>
        </w:rPr>
        <w:tab/>
      </w:r>
    </w:p>
    <w:p w14:paraId="67889BA4" w14:textId="77777777" w:rsidR="00584B93" w:rsidRPr="002D277B" w:rsidRDefault="00584B93" w:rsidP="00584B93">
      <w:pPr>
        <w:rPr>
          <w:lang w:val="fr-FR"/>
        </w:rPr>
      </w:pPr>
    </w:p>
    <w:p w14:paraId="763F64D7" w14:textId="4835A4DC" w:rsidR="003A76C9" w:rsidRDefault="00584B93" w:rsidP="00584B93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</w:t>
      </w:r>
    </w:p>
    <w:p w14:paraId="4D02580C" w14:textId="6DF8B32D" w:rsidR="00193194" w:rsidRDefault="00193194" w:rsidP="00584B93">
      <w:pPr>
        <w:rPr>
          <w:b/>
          <w:bCs/>
          <w:sz w:val="28"/>
          <w:szCs w:val="28"/>
          <w:lang w:val="fr-FR"/>
        </w:rPr>
      </w:pPr>
    </w:p>
    <w:p w14:paraId="5F161651" w14:textId="6D63156A" w:rsidR="00193194" w:rsidRDefault="00193194" w:rsidP="00584B93">
      <w:pPr>
        <w:rPr>
          <w:b/>
          <w:bCs/>
          <w:sz w:val="28"/>
          <w:szCs w:val="28"/>
          <w:lang w:val="fr-FR"/>
        </w:rPr>
      </w:pPr>
    </w:p>
    <w:sectPr w:rsidR="00193194" w:rsidSect="00584B93">
      <w:pgSz w:w="11906" w:h="16838" w:code="9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83D2F"/>
    <w:multiLevelType w:val="hybridMultilevel"/>
    <w:tmpl w:val="F6F6E2F2"/>
    <w:lvl w:ilvl="0" w:tplc="7FA0A2B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D10AB2"/>
    <w:multiLevelType w:val="hybridMultilevel"/>
    <w:tmpl w:val="800496E6"/>
    <w:lvl w:ilvl="0" w:tplc="04100019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04066C"/>
    <w:multiLevelType w:val="hybridMultilevel"/>
    <w:tmpl w:val="1E1CA326"/>
    <w:lvl w:ilvl="0" w:tplc="F4C00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E76DA2"/>
    <w:multiLevelType w:val="multilevel"/>
    <w:tmpl w:val="5CF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22FBF"/>
    <w:multiLevelType w:val="hybridMultilevel"/>
    <w:tmpl w:val="73BC78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B93"/>
    <w:rsid w:val="00005E49"/>
    <w:rsid w:val="00193194"/>
    <w:rsid w:val="002404D8"/>
    <w:rsid w:val="00315CF4"/>
    <w:rsid w:val="00363453"/>
    <w:rsid w:val="003A76C9"/>
    <w:rsid w:val="00584B93"/>
    <w:rsid w:val="007007F6"/>
    <w:rsid w:val="007F592F"/>
    <w:rsid w:val="009736A3"/>
    <w:rsid w:val="00BD74A7"/>
    <w:rsid w:val="00F8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C9E0"/>
  <w15:chartTrackingRefBased/>
  <w15:docId w15:val="{94B992FD-1F9A-4582-9FCC-6C78EE8D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4B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4B93"/>
    <w:pPr>
      <w:spacing w:after="160" w:line="25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glossary">
    <w:name w:val="glossary"/>
    <w:basedOn w:val="Carpredefinitoparagrafo"/>
    <w:rsid w:val="0024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Rita Judith</cp:lastModifiedBy>
  <cp:revision>9</cp:revision>
  <dcterms:created xsi:type="dcterms:W3CDTF">2020-12-01T10:57:00Z</dcterms:created>
  <dcterms:modified xsi:type="dcterms:W3CDTF">2026-03-31T18:16:00Z</dcterms:modified>
</cp:coreProperties>
</file>