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FD9" w:rsidRDefault="002E7FD9">
      <w:proofErr w:type="spellStart"/>
      <w:r>
        <w:t>Français</w:t>
      </w:r>
      <w:proofErr w:type="spellEnd"/>
    </w:p>
    <w:p w:rsidR="002E7FD9" w:rsidRDefault="005D77E3">
      <w:pPr>
        <w:rPr>
          <w:color w:val="FF0000"/>
        </w:rPr>
      </w:pPr>
      <w:proofErr w:type="spellStart"/>
      <w:r>
        <w:t>F</w:t>
      </w:r>
      <w:r w:rsidR="002E7FD9">
        <w:t>rançais</w:t>
      </w:r>
      <w:r w:rsidR="002E7FD9" w:rsidRPr="002E7FD9">
        <w:rPr>
          <w:color w:val="FF0000"/>
        </w:rPr>
        <w:t>e</w:t>
      </w:r>
      <w:proofErr w:type="spellEnd"/>
    </w:p>
    <w:p w:rsidR="005D77E3" w:rsidRDefault="005D77E3">
      <w:r>
        <w:t xml:space="preserve">La </w:t>
      </w:r>
      <w:proofErr w:type="spellStart"/>
      <w:r>
        <w:t>mémé</w:t>
      </w:r>
      <w:proofErr w:type="spellEnd"/>
    </w:p>
    <w:p w:rsidR="00D07BBA" w:rsidRDefault="00D07BBA">
      <w:r>
        <w:t xml:space="preserve">Dessous      </w:t>
      </w:r>
      <w:proofErr w:type="spellStart"/>
      <w:r>
        <w:t>sous</w:t>
      </w:r>
      <w:proofErr w:type="spellEnd"/>
      <w:r>
        <w:t xml:space="preserve">   le </w:t>
      </w:r>
      <w:proofErr w:type="spellStart"/>
      <w:r>
        <w:t>souterrain</w:t>
      </w:r>
      <w:proofErr w:type="spellEnd"/>
    </w:p>
    <w:p w:rsidR="00D07BBA" w:rsidRDefault="00D07BBA">
      <w:proofErr w:type="spellStart"/>
      <w:r>
        <w:t>Dessus</w:t>
      </w:r>
      <w:proofErr w:type="spellEnd"/>
      <w:r>
        <w:t xml:space="preserve">      </w:t>
      </w:r>
      <w:proofErr w:type="spellStart"/>
      <w:r>
        <w:t>sur</w:t>
      </w:r>
      <w:proofErr w:type="spellEnd"/>
    </w:p>
    <w:p w:rsidR="00D07BBA" w:rsidRDefault="00D07BBA">
      <w:r>
        <w:t xml:space="preserve">La </w:t>
      </w:r>
      <w:proofErr w:type="spellStart"/>
      <w:r>
        <w:t>fée</w:t>
      </w:r>
      <w:proofErr w:type="spellEnd"/>
      <w:r w:rsidR="00CF320F">
        <w:t xml:space="preserve"> </w:t>
      </w:r>
      <w:proofErr w:type="spellStart"/>
      <w:r w:rsidR="00CF320F">
        <w:t>fait</w:t>
      </w:r>
      <w:proofErr w:type="spellEnd"/>
      <w:r w:rsidR="00CF320F">
        <w:t xml:space="preserve"> la </w:t>
      </w:r>
      <w:proofErr w:type="spellStart"/>
      <w:r w:rsidR="00CF320F">
        <w:t>f^ete</w:t>
      </w:r>
      <w:proofErr w:type="spellEnd"/>
      <w:r w:rsidR="00CF320F">
        <w:t xml:space="preserve">. </w:t>
      </w:r>
    </w:p>
    <w:p w:rsidR="00CF320F" w:rsidRDefault="00CF320F">
      <w:proofErr w:type="spellStart"/>
      <w:r>
        <w:t>Festoyer</w:t>
      </w:r>
      <w:proofErr w:type="spellEnd"/>
      <w:r>
        <w:t xml:space="preserve">    </w:t>
      </w:r>
    </w:p>
    <w:p w:rsidR="000026EF" w:rsidRDefault="000026EF">
      <w:proofErr w:type="spellStart"/>
      <w:r w:rsidRPr="00773B85">
        <w:rPr>
          <w:highlight w:val="yellow"/>
        </w:rPr>
        <w:t>Les</w:t>
      </w:r>
      <w:proofErr w:type="spellEnd"/>
      <w:r w:rsidRPr="00773B85">
        <w:rPr>
          <w:highlight w:val="yellow"/>
        </w:rPr>
        <w:t xml:space="preserve"> </w:t>
      </w:r>
      <w:proofErr w:type="spellStart"/>
      <w:r w:rsidRPr="00773B85">
        <w:rPr>
          <w:highlight w:val="yellow"/>
        </w:rPr>
        <w:t>accents</w:t>
      </w:r>
      <w:proofErr w:type="spellEnd"/>
      <w:r w:rsidRPr="00773B85">
        <w:rPr>
          <w:highlight w:val="yellow"/>
        </w:rPr>
        <w:t xml:space="preserve"> </w:t>
      </w:r>
      <w:proofErr w:type="spellStart"/>
      <w:r w:rsidRPr="00773B85">
        <w:rPr>
          <w:highlight w:val="yellow"/>
        </w:rPr>
        <w:t>phonétiques</w:t>
      </w:r>
      <w:proofErr w:type="spellEnd"/>
    </w:p>
    <w:p w:rsidR="000026EF" w:rsidRDefault="000026EF">
      <w:proofErr w:type="spellStart"/>
      <w:r>
        <w:t>é</w:t>
      </w:r>
      <w:proofErr w:type="spellEnd"/>
      <w:r>
        <w:t xml:space="preserve">   è ^e    </w:t>
      </w:r>
      <w:r>
        <w:rPr>
          <w:rFonts w:cstheme="minorHAnsi"/>
        </w:rPr>
        <w:t>ë</w:t>
      </w:r>
    </w:p>
    <w:p w:rsidR="000026EF" w:rsidRDefault="000026EF">
      <w:proofErr w:type="spellStart"/>
      <w:r>
        <w:t>oe</w:t>
      </w:r>
      <w:proofErr w:type="spellEnd"/>
    </w:p>
    <w:p w:rsidR="000026EF" w:rsidRDefault="000026EF">
      <w:proofErr w:type="spellStart"/>
      <w:r>
        <w:t>ou</w:t>
      </w:r>
      <w:proofErr w:type="spellEnd"/>
    </w:p>
    <w:p w:rsidR="000026EF" w:rsidRDefault="000026EF">
      <w:r>
        <w:t>No</w:t>
      </w:r>
      <w:r w:rsidR="00773B85">
        <w:t>-</w:t>
      </w:r>
      <w:proofErr w:type="spellStart"/>
      <w:proofErr w:type="gramStart"/>
      <w:r w:rsidR="00773B85">
        <w:rPr>
          <w:rFonts w:cstheme="minorHAnsi"/>
        </w:rPr>
        <w:t>ë</w:t>
      </w:r>
      <w:r>
        <w:t>l</w:t>
      </w:r>
      <w:proofErr w:type="spellEnd"/>
      <w:r w:rsidR="00773B85">
        <w:t xml:space="preserve">  le</w:t>
      </w:r>
      <w:proofErr w:type="gramEnd"/>
      <w:r w:rsidR="00773B85">
        <w:t xml:space="preserve"> </w:t>
      </w:r>
      <w:proofErr w:type="spellStart"/>
      <w:r w:rsidR="00773B85">
        <w:t>noeud</w:t>
      </w:r>
      <w:proofErr w:type="spellEnd"/>
    </w:p>
    <w:p w:rsidR="00773B85" w:rsidRDefault="00773B85">
      <w:proofErr w:type="spellStart"/>
      <w:r w:rsidRPr="00773B85">
        <w:rPr>
          <w:highlight w:val="yellow"/>
        </w:rPr>
        <w:t>Les</w:t>
      </w:r>
      <w:proofErr w:type="spellEnd"/>
      <w:r w:rsidRPr="00773B85">
        <w:rPr>
          <w:highlight w:val="yellow"/>
        </w:rPr>
        <w:t xml:space="preserve"> </w:t>
      </w:r>
      <w:proofErr w:type="spellStart"/>
      <w:r w:rsidRPr="00773B85">
        <w:rPr>
          <w:highlight w:val="yellow"/>
        </w:rPr>
        <w:t>accents</w:t>
      </w:r>
      <w:proofErr w:type="spellEnd"/>
      <w:r w:rsidRPr="00773B85">
        <w:rPr>
          <w:highlight w:val="yellow"/>
        </w:rPr>
        <w:t xml:space="preserve"> </w:t>
      </w:r>
      <w:proofErr w:type="spellStart"/>
      <w:r w:rsidRPr="00773B85">
        <w:rPr>
          <w:highlight w:val="yellow"/>
        </w:rPr>
        <w:t>grammaticaux</w:t>
      </w:r>
      <w:proofErr w:type="spellEnd"/>
    </w:p>
    <w:p w:rsidR="00773B85" w:rsidRDefault="00773B85">
      <w:r>
        <w:t>A    à</w:t>
      </w:r>
    </w:p>
    <w:p w:rsidR="00773B85" w:rsidRDefault="00773B85">
      <w:proofErr w:type="spellStart"/>
      <w:r>
        <w:t>Ou</w:t>
      </w:r>
      <w:proofErr w:type="spellEnd"/>
      <w:r>
        <w:t xml:space="preserve">      </w:t>
      </w:r>
      <w:proofErr w:type="spellStart"/>
      <w:r>
        <w:t>où</w:t>
      </w:r>
      <w:proofErr w:type="spellEnd"/>
    </w:p>
    <w:p w:rsidR="00830036" w:rsidRDefault="00830036"/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Un élève- mineur</w:t>
      </w:r>
    </w:p>
    <w:p w:rsidR="00830036" w:rsidRDefault="00830036" w:rsidP="00830036">
      <w:pPr>
        <w:rPr>
          <w:sz w:val="32"/>
          <w:szCs w:val="32"/>
          <w:lang w:val="fr-FR"/>
        </w:rPr>
      </w:pPr>
      <w:r w:rsidRPr="00416A83">
        <w:rPr>
          <w:sz w:val="32"/>
          <w:szCs w:val="32"/>
          <w:highlight w:val="yellow"/>
          <w:lang w:val="fr-FR"/>
        </w:rPr>
        <w:t>L’école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L’école maternelle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L’école primaire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 xml:space="preserve">L’école secondaire : </w:t>
      </w:r>
    </w:p>
    <w:p w:rsidR="00830036" w:rsidRDefault="00830036" w:rsidP="00830036">
      <w:pPr>
        <w:rPr>
          <w:color w:val="FF0000"/>
          <w:sz w:val="32"/>
          <w:szCs w:val="32"/>
          <w:lang w:val="fr-FR"/>
        </w:rPr>
      </w:pPr>
      <w:proofErr w:type="gramStart"/>
      <w:r>
        <w:rPr>
          <w:sz w:val="32"/>
          <w:szCs w:val="32"/>
          <w:lang w:val="fr-FR"/>
        </w:rPr>
        <w:t>le</w:t>
      </w:r>
      <w:proofErr w:type="gramEnd"/>
      <w:r>
        <w:rPr>
          <w:sz w:val="32"/>
          <w:szCs w:val="32"/>
          <w:lang w:val="fr-FR"/>
        </w:rPr>
        <w:t xml:space="preserve"> collège(de 11 ans à 15 ans), </w:t>
      </w:r>
      <w:r w:rsidRPr="00416A83">
        <w:rPr>
          <w:color w:val="FF0000"/>
          <w:sz w:val="32"/>
          <w:szCs w:val="32"/>
          <w:lang w:val="fr-FR"/>
        </w:rPr>
        <w:t>le lycée</w:t>
      </w:r>
      <w:r>
        <w:rPr>
          <w:color w:val="FF0000"/>
          <w:sz w:val="32"/>
          <w:szCs w:val="32"/>
          <w:lang w:val="fr-FR"/>
        </w:rPr>
        <w:t xml:space="preserve"> (de 15 ans à 18 ans). 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Le baccalauréat/ le bac</w:t>
      </w:r>
    </w:p>
    <w:p w:rsidR="00830036" w:rsidRDefault="00830036" w:rsidP="00830036">
      <w:pPr>
        <w:rPr>
          <w:sz w:val="32"/>
          <w:szCs w:val="32"/>
          <w:highlight w:val="yellow"/>
          <w:lang w:val="fr-FR"/>
        </w:rPr>
      </w:pPr>
      <w:r w:rsidRPr="00416A83">
        <w:rPr>
          <w:sz w:val="32"/>
          <w:szCs w:val="32"/>
          <w:highlight w:val="yellow"/>
          <w:lang w:val="fr-FR"/>
        </w:rPr>
        <w:t>L’enseignement supérieur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Les étudiants- majeurs</w:t>
      </w:r>
    </w:p>
    <w:p w:rsidR="00830036" w:rsidRPr="00416A83" w:rsidRDefault="00830036" w:rsidP="00830036">
      <w:pPr>
        <w:rPr>
          <w:sz w:val="32"/>
          <w:szCs w:val="32"/>
          <w:lang w:val="fr-FR"/>
        </w:rPr>
      </w:pPr>
      <w:r w:rsidRPr="00416A83">
        <w:rPr>
          <w:sz w:val="32"/>
          <w:szCs w:val="32"/>
          <w:lang w:val="fr-FR"/>
        </w:rPr>
        <w:t>L’université/ la fac</w:t>
      </w:r>
    </w:p>
    <w:p w:rsidR="00830036" w:rsidRDefault="00830036" w:rsidP="00830036">
      <w:pPr>
        <w:rPr>
          <w:sz w:val="32"/>
          <w:szCs w:val="32"/>
          <w:lang w:val="fr-FR"/>
        </w:rPr>
      </w:pPr>
      <w:r w:rsidRPr="00416A83">
        <w:rPr>
          <w:sz w:val="32"/>
          <w:szCs w:val="32"/>
          <w:lang w:val="fr-FR"/>
        </w:rPr>
        <w:t xml:space="preserve">La </w:t>
      </w:r>
      <w:proofErr w:type="spellStart"/>
      <w:r w:rsidRPr="00416A83">
        <w:rPr>
          <w:sz w:val="32"/>
          <w:szCs w:val="32"/>
          <w:lang w:val="fr-FR"/>
        </w:rPr>
        <w:t>t^ache</w:t>
      </w:r>
      <w:proofErr w:type="spellEnd"/>
      <w:r w:rsidRPr="00416A83">
        <w:rPr>
          <w:sz w:val="32"/>
          <w:szCs w:val="32"/>
          <w:lang w:val="fr-FR"/>
        </w:rPr>
        <w:t xml:space="preserve"> d’huile</w:t>
      </w:r>
    </w:p>
    <w:p w:rsidR="00830036" w:rsidRDefault="00830036" w:rsidP="00830036">
      <w:pPr>
        <w:rPr>
          <w:sz w:val="32"/>
          <w:szCs w:val="32"/>
          <w:lang w:val="fr-FR"/>
        </w:rPr>
      </w:pPr>
    </w:p>
    <w:p w:rsidR="00830036" w:rsidRDefault="00830036" w:rsidP="00830036">
      <w:pPr>
        <w:rPr>
          <w:sz w:val="32"/>
          <w:szCs w:val="32"/>
          <w:lang w:val="fr-FR"/>
        </w:rPr>
      </w:pPr>
      <w:proofErr w:type="gramStart"/>
      <w:r>
        <w:rPr>
          <w:sz w:val="32"/>
          <w:szCs w:val="32"/>
          <w:lang w:val="fr-FR"/>
        </w:rPr>
        <w:lastRenderedPageBreak/>
        <w:t xml:space="preserve">La </w:t>
      </w:r>
      <w:proofErr w:type="spellStart"/>
      <w:r>
        <w:rPr>
          <w:sz w:val="32"/>
          <w:szCs w:val="32"/>
          <w:lang w:val="fr-FR"/>
        </w:rPr>
        <w:t>gr</w:t>
      </w:r>
      <w:proofErr w:type="gramEnd"/>
      <w:r>
        <w:rPr>
          <w:sz w:val="32"/>
          <w:szCs w:val="32"/>
          <w:lang w:val="fr-FR"/>
        </w:rPr>
        <w:t>^eve</w:t>
      </w:r>
      <w:proofErr w:type="spellEnd"/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La manifestation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 xml:space="preserve">Le blocus. </w:t>
      </w:r>
      <w:proofErr w:type="gramStart"/>
      <w:r>
        <w:rPr>
          <w:sz w:val="32"/>
          <w:szCs w:val="32"/>
          <w:lang w:val="fr-FR"/>
        </w:rPr>
        <w:t>bloquer</w:t>
      </w:r>
      <w:proofErr w:type="gramEnd"/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La protestation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Les moyens légaux</w:t>
      </w:r>
    </w:p>
    <w:p w:rsidR="00830036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La révolte</w:t>
      </w:r>
    </w:p>
    <w:p w:rsidR="00830036" w:rsidRPr="00416A83" w:rsidRDefault="00830036" w:rsidP="00830036">
      <w:pPr>
        <w:rPr>
          <w:sz w:val="32"/>
          <w:szCs w:val="32"/>
          <w:lang w:val="fr-FR"/>
        </w:rPr>
      </w:pPr>
      <w:r>
        <w:rPr>
          <w:sz w:val="32"/>
          <w:szCs w:val="32"/>
          <w:lang w:val="fr-FR"/>
        </w:rPr>
        <w:t>L’émeute</w:t>
      </w:r>
    </w:p>
    <w:p w:rsidR="00830036" w:rsidRPr="00416A83" w:rsidRDefault="00830036" w:rsidP="00830036">
      <w:pPr>
        <w:rPr>
          <w:sz w:val="32"/>
          <w:szCs w:val="32"/>
          <w:lang w:val="fr-FR"/>
        </w:rPr>
      </w:pPr>
    </w:p>
    <w:p w:rsidR="00830036" w:rsidRDefault="00830036">
      <w:bookmarkStart w:id="0" w:name="_GoBack"/>
      <w:bookmarkEnd w:id="0"/>
    </w:p>
    <w:p w:rsidR="00D07BBA" w:rsidRDefault="00D07BBA"/>
    <w:sectPr w:rsidR="00D07B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FD9"/>
    <w:rsid w:val="000026EF"/>
    <w:rsid w:val="002E7FD9"/>
    <w:rsid w:val="005D77E3"/>
    <w:rsid w:val="00773B85"/>
    <w:rsid w:val="00830036"/>
    <w:rsid w:val="00CF320F"/>
    <w:rsid w:val="00D0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B322"/>
  <w15:chartTrackingRefBased/>
  <w15:docId w15:val="{2CB8D236-0AB1-4FFA-8E0B-1E4C1879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2026-10-13T10:50:00Z</dcterms:created>
  <dcterms:modified xsi:type="dcterms:W3CDTF">2026-10-13T12:15:00Z</dcterms:modified>
</cp:coreProperties>
</file>